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12" w:rsidRPr="00394512" w:rsidRDefault="00394512" w:rsidP="0039451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94512">
        <w:rPr>
          <w:rFonts w:ascii="Times New Roman" w:hAnsi="Times New Roman"/>
          <w:b/>
          <w:sz w:val="28"/>
          <w:szCs w:val="28"/>
        </w:rPr>
        <w:t xml:space="preserve">Краткий отчет </w:t>
      </w:r>
    </w:p>
    <w:p w:rsidR="00394512" w:rsidRPr="00394512" w:rsidRDefault="00394512" w:rsidP="00394512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4512">
        <w:rPr>
          <w:rFonts w:ascii="Times New Roman" w:hAnsi="Times New Roman"/>
          <w:b/>
          <w:sz w:val="28"/>
          <w:szCs w:val="28"/>
        </w:rPr>
        <w:t xml:space="preserve">председателя Мурманского регионального отделения </w:t>
      </w:r>
      <w:r w:rsidRPr="00394512">
        <w:rPr>
          <w:rFonts w:ascii="Times New Roman" w:eastAsia="Times New Roman" w:hAnsi="Times New Roman"/>
          <w:b/>
          <w:sz w:val="28"/>
          <w:szCs w:val="28"/>
        </w:rPr>
        <w:t>Общероссийской общественной организации</w:t>
      </w:r>
    </w:p>
    <w:p w:rsidR="00394512" w:rsidRPr="00394512" w:rsidRDefault="00394512" w:rsidP="003945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4512">
        <w:rPr>
          <w:rFonts w:ascii="Times New Roman" w:eastAsia="Times New Roman" w:hAnsi="Times New Roman"/>
          <w:b/>
          <w:sz w:val="28"/>
          <w:szCs w:val="28"/>
        </w:rPr>
        <w:t>«Общественная Российская экологическая академия»</w:t>
      </w:r>
    </w:p>
    <w:p w:rsidR="00394512" w:rsidRDefault="00394512" w:rsidP="0039451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период с 06.07.2016 года по настоящее время</w:t>
      </w:r>
      <w:r w:rsidRPr="00394512">
        <w:rPr>
          <w:rFonts w:ascii="Times New Roman" w:hAnsi="Times New Roman"/>
          <w:sz w:val="28"/>
          <w:szCs w:val="28"/>
        </w:rPr>
        <w:t xml:space="preserve"> проведена </w:t>
      </w:r>
      <w:r>
        <w:rPr>
          <w:rFonts w:ascii="Times New Roman" w:hAnsi="Times New Roman"/>
          <w:sz w:val="28"/>
          <w:szCs w:val="28"/>
        </w:rPr>
        <w:t xml:space="preserve">большая </w:t>
      </w:r>
      <w:r w:rsidRPr="00394512">
        <w:rPr>
          <w:rFonts w:ascii="Times New Roman" w:hAnsi="Times New Roman"/>
          <w:sz w:val="28"/>
          <w:szCs w:val="28"/>
        </w:rPr>
        <w:t>научная работа и</w:t>
      </w:r>
      <w:r>
        <w:rPr>
          <w:rFonts w:ascii="Times New Roman" w:hAnsi="Times New Roman"/>
          <w:sz w:val="28"/>
          <w:szCs w:val="28"/>
        </w:rPr>
        <w:t xml:space="preserve"> получены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b/>
          <w:sz w:val="28"/>
          <w:szCs w:val="28"/>
        </w:rPr>
        <w:t>основные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Совместно с сотрудниками ФГБУН ИПКОН РАН (г. Москва) обоснована возможность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электрохимически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модифицированного сапонита (продукта электрохимической сепарации </w:t>
      </w:r>
      <w:proofErr w:type="spellStart"/>
      <w:r>
        <w:rPr>
          <w:rFonts w:ascii="Times New Roman" w:hAnsi="Times New Roman"/>
          <w:sz w:val="28"/>
          <w:szCs w:val="28"/>
        </w:rPr>
        <w:t>сапонитсодержащих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техногенных вод алмазодобывающих предприятий ПАО «Севералмаз») для получения сорбентов тяжелых металлов. </w:t>
      </w:r>
      <w:r>
        <w:rPr>
          <w:rFonts w:ascii="Times New Roman" w:hAnsi="Times New Roman"/>
          <w:bCs/>
          <w:sz w:val="28"/>
          <w:szCs w:val="28"/>
        </w:rPr>
        <w:t xml:space="preserve">Структурные и химические свойства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электрохимически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модифицированного сапонита изучены методами </w:t>
      </w:r>
      <w:r>
        <w:rPr>
          <w:rFonts w:ascii="Times New Roman" w:hAnsi="Times New Roman"/>
          <w:sz w:val="28"/>
          <w:szCs w:val="28"/>
        </w:rPr>
        <w:t xml:space="preserve">дифференциально-сканирующей калориметрии (ДСК), </w:t>
      </w:r>
      <w:proofErr w:type="spellStart"/>
      <w:r>
        <w:rPr>
          <w:rFonts w:ascii="Times New Roman" w:hAnsi="Times New Roman"/>
          <w:sz w:val="28"/>
          <w:szCs w:val="28"/>
        </w:rPr>
        <w:t>термогравиметрии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(ТГ), растровой электронной микроскопии (РЭМ)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энергодисперсионной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спектроскопией, рентгенофазового анализа (РФА) рентгенографического количественного фазового анализа (РКФА) и экспрессного рентгенографического полуколичественного фазового анализа глинистых минералов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рентгеновского </w:t>
      </w:r>
      <w:proofErr w:type="spellStart"/>
      <w:r>
        <w:rPr>
          <w:rFonts w:ascii="Times New Roman" w:hAnsi="Times New Roman"/>
          <w:sz w:val="28"/>
          <w:szCs w:val="28"/>
        </w:rPr>
        <w:t>дифрактометра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4512" w:rsidRDefault="00394512" w:rsidP="00394512">
      <w:pPr>
        <w:spacing w:line="276" w:lineRule="auto"/>
        <w:ind w:firstLine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Установлено, что </w:t>
      </w:r>
      <w:proofErr w:type="spellStart"/>
      <w:r>
        <w:rPr>
          <w:rFonts w:ascii="Times New Roman" w:hAnsi="Times New Roman"/>
          <w:sz w:val="28"/>
          <w:szCs w:val="28"/>
        </w:rPr>
        <w:t>сапонитсодержащий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полученный методом электрохимической сепарации техногенных вод,</w:t>
      </w:r>
      <w:r>
        <w:rPr>
          <w:rFonts w:ascii="Times New Roman" w:hAnsi="Times New Roman"/>
          <w:snapToGrid w:val="0"/>
          <w:sz w:val="28"/>
          <w:szCs w:val="28"/>
        </w:rPr>
        <w:t xml:space="preserve"> обладает высокой сорбционной емкостью по отношению к ионам тяжелых металлов никеля и меди (40 </w:t>
      </w:r>
      <w:r>
        <w:rPr>
          <w:rFonts w:ascii="Times New Roman" w:hAnsi="Times New Roman"/>
          <w:sz w:val="28"/>
          <w:szCs w:val="28"/>
        </w:rPr>
        <w:t xml:space="preserve">и 90 </w:t>
      </w:r>
      <w:r>
        <w:rPr>
          <w:rFonts w:ascii="Times New Roman" w:hAnsi="Times New Roman"/>
          <w:snapToGrid w:val="0"/>
          <w:sz w:val="28"/>
          <w:szCs w:val="28"/>
        </w:rPr>
        <w:t xml:space="preserve">мг/г). </w:t>
      </w:r>
    </w:p>
    <w:p w:rsidR="00394512" w:rsidRDefault="00394512" w:rsidP="0039451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Сорбционная емкость сорбента после обжига при 750 </w:t>
      </w:r>
      <w:proofErr w:type="spellStart"/>
      <w:r>
        <w:rPr>
          <w:rFonts w:ascii="Times New Roman" w:hAnsi="Times New Roman"/>
          <w:snapToGrid w:val="0"/>
          <w:sz w:val="28"/>
          <w:szCs w:val="28"/>
          <w:vertAlign w:val="superscript"/>
        </w:rPr>
        <w:t>о</w:t>
      </w:r>
      <w:r>
        <w:rPr>
          <w:rFonts w:ascii="Times New Roman" w:hAnsi="Times New Roman"/>
          <w:snapToGrid w:val="0"/>
          <w:sz w:val="28"/>
          <w:szCs w:val="28"/>
        </w:rPr>
        <w:t>С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повышается до 189 и </w:t>
      </w:r>
      <w:r>
        <w:rPr>
          <w:rFonts w:ascii="Times New Roman" w:hAnsi="Times New Roman"/>
          <w:sz w:val="28"/>
          <w:szCs w:val="28"/>
        </w:rPr>
        <w:t>224 мг/г</w:t>
      </w:r>
      <w:r>
        <w:rPr>
          <w:rFonts w:ascii="Times New Roman" w:hAnsi="Times New Roman"/>
          <w:snapToGrid w:val="0"/>
          <w:sz w:val="28"/>
          <w:szCs w:val="28"/>
        </w:rPr>
        <w:t xml:space="preserve"> для ионов никеля и меди. Методами РФА и РЭМ с </w:t>
      </w:r>
      <w:proofErr w:type="spellStart"/>
      <w:r>
        <w:rPr>
          <w:rFonts w:ascii="Times New Roman" w:hAnsi="Times New Roman"/>
          <w:sz w:val="28"/>
          <w:szCs w:val="28"/>
        </w:rPr>
        <w:t>энергодисперсионной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спектроскопией диагностированы металлсодержащие фазы и обоснован механизм сорбции металлов.</w:t>
      </w: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Проведенные исследования открывают возможности практической реализации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сапонитсодержащего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продукта в виде сорбентов тяжелых металлов, а также решают проблему очистки техногенных вод.</w:t>
      </w: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Для установления геохимических условий и источников сверхлимитного поступления молибдена в водные объекты в зоне деятельности АО «Апатит» исследованы характер и закономерности процессов выщелачивания молибдена из </w:t>
      </w:r>
      <w:r>
        <w:rPr>
          <w:rFonts w:ascii="Times New Roman" w:hAnsi="Times New Roman"/>
          <w:sz w:val="28"/>
          <w:szCs w:val="28"/>
        </w:rPr>
        <w:t xml:space="preserve">молибденсодержащих пород (трахитоидные </w:t>
      </w:r>
      <w:proofErr w:type="spellStart"/>
      <w:r>
        <w:rPr>
          <w:rFonts w:ascii="Times New Roman" w:hAnsi="Times New Roman"/>
          <w:sz w:val="28"/>
          <w:szCs w:val="28"/>
        </w:rPr>
        <w:t>хибиниты</w:t>
      </w:r>
      <w:proofErr w:type="spellEnd"/>
      <w:r>
        <w:rPr>
          <w:rFonts w:ascii="Times New Roman" w:hAnsi="Times New Roman"/>
          <w:sz w:val="28"/>
          <w:szCs w:val="28"/>
        </w:rPr>
        <w:t xml:space="preserve">), отобранных на южном склоне горы </w:t>
      </w:r>
      <w:proofErr w:type="spellStart"/>
      <w:r>
        <w:rPr>
          <w:rFonts w:ascii="Times New Roman" w:hAnsi="Times New Roman"/>
          <w:sz w:val="28"/>
          <w:szCs w:val="28"/>
        </w:rPr>
        <w:t>Тахтарвумчорр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Хибинский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горный массив).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между </w:t>
      </w:r>
      <w:r>
        <w:rPr>
          <w:rFonts w:ascii="Times New Roman" w:hAnsi="Times New Roman"/>
          <w:sz w:val="28"/>
          <w:szCs w:val="28"/>
        </w:rPr>
        <w:t>скоростью выщелачивания молибденита и изменением рН обнаруживается корреляция: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увеличением щелочности усиливается вынос молибдена,</w:t>
      </w:r>
      <w:r>
        <w:rPr>
          <w:rFonts w:ascii="Times New Roman" w:hAnsi="Times New Roman"/>
          <w:color w:val="000000"/>
          <w:sz w:val="28"/>
          <w:szCs w:val="28"/>
        </w:rPr>
        <w:t xml:space="preserve"> с повышением кислотности происходит замедление процессов выщелачивания. </w:t>
      </w:r>
      <w:r>
        <w:rPr>
          <w:rFonts w:ascii="Times New Roman" w:hAnsi="Times New Roman"/>
          <w:sz w:val="28"/>
          <w:szCs w:val="28"/>
        </w:rPr>
        <w:t xml:space="preserve">В кислых </w:t>
      </w:r>
      <w:r>
        <w:rPr>
          <w:rFonts w:ascii="Times New Roman" w:hAnsi="Times New Roman"/>
          <w:sz w:val="28"/>
          <w:szCs w:val="28"/>
        </w:rPr>
        <w:lastRenderedPageBreak/>
        <w:t xml:space="preserve">растворах при </w:t>
      </w:r>
      <w:proofErr w:type="spellStart"/>
      <w:r>
        <w:rPr>
          <w:rFonts w:ascii="Times New Roman" w:hAnsi="Times New Roman"/>
          <w:sz w:val="28"/>
          <w:szCs w:val="28"/>
        </w:rPr>
        <w:t>pH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3"/>
      </w:r>
      <w:r>
        <w:rPr>
          <w:rFonts w:ascii="Times New Roman" w:hAnsi="Times New Roman"/>
          <w:sz w:val="28"/>
          <w:szCs w:val="28"/>
        </w:rPr>
        <w:t>3 преобладает механизм с образованием малорастворимой молибденовой кислоты в виде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MoO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и HMoO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>, что приводит к незначительному выносу молибдена в контактный раствор. В щелочных водах окисление S</w:t>
      </w:r>
      <w:r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до 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протекает через стадию образования тиосульфата 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>
        <w:rPr>
          <w:rFonts w:ascii="Times New Roman" w:hAnsi="Times New Roman"/>
          <w:sz w:val="28"/>
          <w:szCs w:val="28"/>
        </w:rPr>
        <w:t xml:space="preserve">и его дальнейшего окисления.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Ход выщелачивания молибдена можно четко разделить на 2 этапа. На первом этапе идет интенсивный вынос молибдена, находящегося в основном в оксидных формах, на втором этапе скорость выщелачивания резко падает ввиду образования </w:t>
      </w:r>
      <w:r>
        <w:rPr>
          <w:rFonts w:ascii="Times New Roman" w:hAnsi="Times New Roman"/>
          <w:sz w:val="28"/>
          <w:szCs w:val="28"/>
        </w:rPr>
        <w:t xml:space="preserve">малорастворимой молибденовой кислоты. </w:t>
      </w:r>
      <w:r>
        <w:rPr>
          <w:rFonts w:ascii="Times New Roman" w:hAnsi="Times New Roman"/>
          <w:color w:val="000000"/>
          <w:sz w:val="28"/>
          <w:szCs w:val="28"/>
        </w:rPr>
        <w:t>Наиболее интенсивно процессы выщелачивания происходят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нейтральных и слабощелочных водах с преобладанием механизма окисления и образованием молибдатных анионов МоО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сравнительно свободно мигрируют в нейтральных и слабощелочных водах.</w:t>
      </w:r>
    </w:p>
    <w:p w:rsidR="00394512" w:rsidRDefault="00394512" w:rsidP="00394512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Выполненные минералого-технологические исследования </w:t>
      </w:r>
      <w:proofErr w:type="spellStart"/>
      <w:r>
        <w:rPr>
          <w:rFonts w:ascii="Times New Roman" w:hAnsi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медно-никелевых руд </w:t>
      </w:r>
      <w:proofErr w:type="spellStart"/>
      <w:r>
        <w:rPr>
          <w:rFonts w:ascii="Times New Roman" w:hAnsi="Times New Roman"/>
          <w:sz w:val="28"/>
          <w:szCs w:val="28"/>
        </w:rPr>
        <w:t>Мончеплутона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Ниттис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Кумужья</w:t>
      </w:r>
      <w:proofErr w:type="spellEnd"/>
      <w:r>
        <w:rPr>
          <w:rFonts w:ascii="Times New Roman" w:hAnsi="Times New Roman"/>
          <w:sz w:val="28"/>
          <w:szCs w:val="28"/>
        </w:rPr>
        <w:t xml:space="preserve">-Травяная (НКТ), </w:t>
      </w:r>
      <w:proofErr w:type="spellStart"/>
      <w:r>
        <w:rPr>
          <w:rFonts w:ascii="Times New Roman" w:hAnsi="Times New Roman"/>
          <w:sz w:val="28"/>
          <w:szCs w:val="28"/>
        </w:rPr>
        <w:t>Нюд</w:t>
      </w:r>
      <w:proofErr w:type="spellEnd"/>
      <w:r>
        <w:rPr>
          <w:rFonts w:ascii="Times New Roman" w:hAnsi="Times New Roman"/>
          <w:sz w:val="28"/>
          <w:szCs w:val="28"/>
        </w:rPr>
        <w:t xml:space="preserve">-II, </w:t>
      </w:r>
      <w:proofErr w:type="spellStart"/>
      <w:r>
        <w:rPr>
          <w:rFonts w:ascii="Times New Roman" w:hAnsi="Times New Roman"/>
          <w:sz w:val="28"/>
          <w:szCs w:val="28"/>
        </w:rPr>
        <w:t>Нюд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Терасса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Морошкове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озеро) показали принципиальную возможность их переработки гидрометаллургическими методами. </w:t>
      </w:r>
      <w:r>
        <w:rPr>
          <w:rFonts w:ascii="Times New Roman" w:eastAsia="TimesNewRomanPSMT" w:hAnsi="Times New Roman"/>
          <w:sz w:val="28"/>
          <w:szCs w:val="28"/>
        </w:rPr>
        <w:t xml:space="preserve">Минеральный состав исследованных руд преимущественно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пирротиновый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 примесями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пентландита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халькопирита, магнетита и др.</w:t>
      </w:r>
    </w:p>
    <w:p w:rsidR="00394512" w:rsidRDefault="00394512" w:rsidP="00394512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два направления интенсификации кучного выщелачивания бедных медно-никелевых руд:</w:t>
      </w:r>
    </w:p>
    <w:p w:rsidR="00394512" w:rsidRDefault="00394512" w:rsidP="0039451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измельчение и последующая сернокислотная агломерация;</w:t>
      </w:r>
    </w:p>
    <w:p w:rsidR="00394512" w:rsidRDefault="00394512" w:rsidP="00394512">
      <w:pPr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электрохимической технологии водоподготовки.</w:t>
      </w:r>
    </w:p>
    <w:p w:rsidR="00394512" w:rsidRDefault="00394512" w:rsidP="00394512">
      <w:pPr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Показано, что сернокислотная агломерация измельченных руд приводит к существенному улучшению показателей выщелачивания. Так, при выщелачивании руды месторождения Морошковое озеро за 30 суток извлечение никеля составило 60 %, при этом почти 20 % никеля перешло в раствор на стадии водного выщелачивания в течение 1 суток. Необходима оптимизация процесса агломерации, с тем чтобы повысить крупность руды. При увеличении концентрации </w:t>
      </w:r>
      <w:proofErr w:type="gramStart"/>
      <w:r>
        <w:rPr>
          <w:rFonts w:ascii="Times New Roman" w:hAnsi="Times New Roman"/>
          <w:sz w:val="28"/>
          <w:szCs w:val="28"/>
        </w:rPr>
        <w:t>кислоты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применяемой в процессе </w:t>
      </w:r>
      <w:proofErr w:type="spellStart"/>
      <w:r>
        <w:rPr>
          <w:rFonts w:ascii="Times New Roman" w:hAnsi="Times New Roman"/>
          <w:sz w:val="28"/>
          <w:szCs w:val="28"/>
        </w:rPr>
        <w:t>окомкования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 последующее водное выщелачивание с оборотом растворов.</w:t>
      </w: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Изучено выщелачивание бедной медно-никелевой руды месторождения </w:t>
      </w:r>
      <w:proofErr w:type="spellStart"/>
      <w:r>
        <w:rPr>
          <w:rFonts w:ascii="Times New Roman" w:hAnsi="Times New Roman"/>
          <w:sz w:val="28"/>
          <w:szCs w:val="28"/>
        </w:rPr>
        <w:t>Нюд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Терраса, содержащей </w:t>
      </w:r>
      <w:r>
        <w:rPr>
          <w:rFonts w:ascii="Times New Roman" w:hAnsi="Times New Roman"/>
          <w:color w:val="000000"/>
          <w:sz w:val="28"/>
          <w:szCs w:val="28"/>
        </w:rPr>
        <w:t xml:space="preserve">0.31% никеля, 0.21% меди, 0.034% кобальта и 14% железа </w:t>
      </w:r>
      <w:proofErr w:type="spellStart"/>
      <w:r>
        <w:rPr>
          <w:rFonts w:ascii="Times New Roman" w:hAnsi="Times New Roman"/>
          <w:sz w:val="28"/>
          <w:szCs w:val="28"/>
        </w:rPr>
        <w:t>электрохимически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обработанными растворами. В качестве растворителей использовали растворы гипохлорита натрия и </w:t>
      </w:r>
      <w:proofErr w:type="spellStart"/>
      <w:r>
        <w:rPr>
          <w:rFonts w:ascii="Times New Roman" w:hAnsi="Times New Roman"/>
          <w:sz w:val="28"/>
          <w:szCs w:val="28"/>
        </w:rPr>
        <w:t>анолит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Эксперименты</w:t>
      </w:r>
      <w:r>
        <w:rPr>
          <w:rFonts w:ascii="Times New Roman" w:hAnsi="Times New Roman"/>
          <w:sz w:val="28"/>
          <w:szCs w:val="28"/>
        </w:rPr>
        <w:t xml:space="preserve"> с раствором гипохлорита</w:t>
      </w:r>
      <w:r>
        <w:rPr>
          <w:rFonts w:ascii="Times New Roman" w:hAnsi="Times New Roman"/>
          <w:color w:val="000000"/>
          <w:sz w:val="28"/>
          <w:szCs w:val="28"/>
        </w:rPr>
        <w:t xml:space="preserve"> продемонстрировали приемлемые результаты (извлечение в раствор за 5 суток для никеля составило более 9, кобальта более 7 %).</w:t>
      </w: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94512" w:rsidRDefault="00394512" w:rsidP="00394512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Публикации за отчетный период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</w:p>
    <w:p w:rsidR="00394512" w:rsidRDefault="00394512" w:rsidP="00394512">
      <w:pPr>
        <w:pStyle w:val="a3"/>
        <w:ind w:firstLine="709"/>
        <w:rPr>
          <w:rFonts w:eastAsia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 xml:space="preserve">Мелконян Р.Г., Макаров Д.В., Суворова О.В. </w:t>
      </w:r>
      <w:r>
        <w:rPr>
          <w:rFonts w:eastAsia="Calibri"/>
          <w:bCs/>
          <w:color w:val="000000"/>
          <w:sz w:val="28"/>
          <w:szCs w:val="28"/>
        </w:rPr>
        <w:t xml:space="preserve">Экологические проблемы использования техногенного сырья в производстве стекла и керамики. </w:t>
      </w:r>
      <w:r>
        <w:rPr>
          <w:rFonts w:eastAsia="Calibri"/>
          <w:color w:val="000000"/>
          <w:sz w:val="28"/>
          <w:szCs w:val="28"/>
        </w:rPr>
        <w:t>Апатиты: Изд. Кольского научного центра РАН, 2016. 224 с.</w:t>
      </w:r>
    </w:p>
    <w:p w:rsidR="00394512" w:rsidRDefault="00394512" w:rsidP="00394512">
      <w:pPr>
        <w:pStyle w:val="a3"/>
        <w:ind w:firstLine="709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Лавриненко А.А., Макаров Д.В., Шрадер Э.А., Саркисова Л.М., Глухова Н.И. Технологические исследования нетрадиционной медно-никелевой руды </w:t>
      </w:r>
      <w:proofErr w:type="spellStart"/>
      <w:r>
        <w:rPr>
          <w:bCs/>
          <w:sz w:val="28"/>
          <w:szCs w:val="28"/>
        </w:rPr>
        <w:t>Мончегорского</w:t>
      </w:r>
      <w:proofErr w:type="spellEnd"/>
      <w:r>
        <w:rPr>
          <w:bCs/>
          <w:sz w:val="28"/>
          <w:szCs w:val="28"/>
        </w:rPr>
        <w:t xml:space="preserve"> района // Материалы Международной конференции «Ресурсосбережение и охрана окружающей среды при обогащении и переработке минерального сырья» (</w:t>
      </w:r>
      <w:proofErr w:type="spellStart"/>
      <w:r>
        <w:rPr>
          <w:bCs/>
          <w:sz w:val="28"/>
          <w:szCs w:val="28"/>
        </w:rPr>
        <w:t>Плаксинские</w:t>
      </w:r>
      <w:proofErr w:type="spellEnd"/>
      <w:r>
        <w:rPr>
          <w:bCs/>
          <w:sz w:val="28"/>
          <w:szCs w:val="28"/>
        </w:rPr>
        <w:t xml:space="preserve"> чтения – 2016) / Науч. ред. акад. РАН В.А. </w:t>
      </w:r>
      <w:proofErr w:type="spellStart"/>
      <w:r>
        <w:rPr>
          <w:bCs/>
          <w:sz w:val="28"/>
          <w:szCs w:val="28"/>
        </w:rPr>
        <w:t>Чантурия</w:t>
      </w:r>
      <w:proofErr w:type="spellEnd"/>
      <w:r>
        <w:rPr>
          <w:bCs/>
          <w:sz w:val="28"/>
          <w:szCs w:val="28"/>
        </w:rPr>
        <w:t>. М.: АО «Издательский дом «Руда и металлы», 2016. С.124-126.</w:t>
      </w: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Чантурия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В.А., Миненко В.Г., Макаров Д.В., Суворова О.В. Электрохимическое модифицирование сапонита из техногенных вод как основа получения высококачественных керамических материалов // Материалы Международной конференции «Ресурсосбережение и охрана окружающей среды при обогащении и переработке минерального сырья» (</w:t>
      </w:r>
      <w:proofErr w:type="spellStart"/>
      <w:r>
        <w:rPr>
          <w:rFonts w:ascii="Times New Roman" w:hAnsi="Times New Roman"/>
          <w:bCs/>
          <w:sz w:val="28"/>
          <w:szCs w:val="28"/>
        </w:rPr>
        <w:t>Плаксинские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чтения – 2016) / Науч. ред. акад. РАН В.А. </w:t>
      </w:r>
      <w:proofErr w:type="spellStart"/>
      <w:r>
        <w:rPr>
          <w:rFonts w:ascii="Times New Roman" w:hAnsi="Times New Roman"/>
          <w:bCs/>
          <w:sz w:val="28"/>
          <w:szCs w:val="28"/>
        </w:rPr>
        <w:t>Чантурия</w:t>
      </w:r>
      <w:proofErr w:type="spellEnd"/>
      <w:r>
        <w:rPr>
          <w:rFonts w:ascii="Times New Roman" w:hAnsi="Times New Roman"/>
          <w:bCs/>
          <w:sz w:val="28"/>
          <w:szCs w:val="28"/>
        </w:rPr>
        <w:t>. М.: АО «Издательский дом «Руда и металлы», 2016. С.379-381.</w:t>
      </w:r>
    </w:p>
    <w:p w:rsidR="00394512" w:rsidRDefault="00394512" w:rsidP="00394512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Потапов С.С., Макаров Д.В., Светлов А.В., Маслобоев В.А., Паршина Н.В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Минеральный состав отходов обогащения апатит-нефелиновых руд как основа экологического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мониторинга  /</w:t>
      </w:r>
      <w:proofErr w:type="gramEnd"/>
      <w:r>
        <w:rPr>
          <w:rFonts w:ascii="Times New Roman" w:hAnsi="Times New Roman"/>
          <w:bCs/>
          <w:sz w:val="28"/>
          <w:szCs w:val="28"/>
        </w:rPr>
        <w:t>/ Материалы Международной конференции «Ресурсосбережение и охрана окружающей среды при обогащении и переработке минерального сырья» (</w:t>
      </w:r>
      <w:proofErr w:type="spellStart"/>
      <w:r>
        <w:rPr>
          <w:rFonts w:ascii="Times New Roman" w:hAnsi="Times New Roman"/>
          <w:bCs/>
          <w:sz w:val="28"/>
          <w:szCs w:val="28"/>
        </w:rPr>
        <w:t>Плаксинские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чтения – 2016) / Науч. ред. акад. РАН В.А. </w:t>
      </w:r>
      <w:proofErr w:type="spellStart"/>
      <w:r>
        <w:rPr>
          <w:rFonts w:ascii="Times New Roman" w:hAnsi="Times New Roman"/>
          <w:bCs/>
          <w:sz w:val="28"/>
          <w:szCs w:val="28"/>
        </w:rPr>
        <w:t>Чантурия</w:t>
      </w:r>
      <w:proofErr w:type="spellEnd"/>
      <w:r>
        <w:rPr>
          <w:rFonts w:ascii="Times New Roman" w:hAnsi="Times New Roman"/>
          <w:bCs/>
          <w:sz w:val="28"/>
          <w:szCs w:val="28"/>
        </w:rPr>
        <w:t>. М.: АО «Издательский дом «Руда и металлы», 2016. С.584-586.</w:t>
      </w:r>
    </w:p>
    <w:p w:rsidR="00394512" w:rsidRPr="00394512" w:rsidRDefault="00394512" w:rsidP="00394512">
      <w:pPr>
        <w:pStyle w:val="a3"/>
        <w:ind w:firstLine="709"/>
        <w:rPr>
          <w:color w:val="000000"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Миненко В.Г., Суворова О.В., Плетнева В.Е., Макаров Д.В., Самусев А.Л., </w:t>
      </w:r>
      <w:proofErr w:type="spellStart"/>
      <w:r>
        <w:rPr>
          <w:sz w:val="28"/>
          <w:szCs w:val="28"/>
        </w:rPr>
        <w:t>Силикова</w:t>
      </w:r>
      <w:proofErr w:type="spellEnd"/>
      <w:r>
        <w:rPr>
          <w:sz w:val="28"/>
          <w:szCs w:val="28"/>
        </w:rPr>
        <w:t xml:space="preserve"> А.Р. Возможности получения керамических строительных материалов из </w:t>
      </w:r>
      <w:proofErr w:type="spellStart"/>
      <w:r>
        <w:rPr>
          <w:sz w:val="28"/>
          <w:szCs w:val="28"/>
        </w:rPr>
        <w:t>сапонитсодержащих</w:t>
      </w:r>
      <w:proofErr w:type="spellEnd"/>
      <w:r>
        <w:rPr>
          <w:sz w:val="28"/>
          <w:szCs w:val="28"/>
        </w:rPr>
        <w:t xml:space="preserve"> отходов ПАО «Севералмаз» // </w:t>
      </w:r>
      <w:r>
        <w:rPr>
          <w:rFonts w:eastAsia="Calibri"/>
          <w:bCs/>
          <w:sz w:val="28"/>
          <w:szCs w:val="28"/>
        </w:rPr>
        <w:t>Экологические проблемы Северных регионов и пути их решения</w:t>
      </w:r>
      <w:r>
        <w:rPr>
          <w:color w:val="000000"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Материалы 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Всероссийской научной конференции с международным участием. Апатиты: Изд-во КНЦ РАН, 2016. </w:t>
      </w:r>
      <w:r>
        <w:rPr>
          <w:color w:val="000000"/>
          <w:sz w:val="28"/>
          <w:szCs w:val="28"/>
          <w:lang w:val="en-US"/>
        </w:rPr>
        <w:t>C</w:t>
      </w:r>
      <w:r w:rsidRPr="00394512">
        <w:rPr>
          <w:color w:val="000000"/>
          <w:sz w:val="28"/>
          <w:szCs w:val="28"/>
          <w:lang w:val="en-US"/>
        </w:rPr>
        <w:t>.298-301.</w:t>
      </w:r>
    </w:p>
    <w:p w:rsidR="00394512" w:rsidRDefault="00394512" w:rsidP="00394512">
      <w:pPr>
        <w:pStyle w:val="a3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>
        <w:rPr>
          <w:sz w:val="28"/>
          <w:szCs w:val="28"/>
          <w:lang w:val="en-US"/>
        </w:rPr>
        <w:t>Masloboev</w:t>
      </w:r>
      <w:proofErr w:type="spellEnd"/>
      <w:r>
        <w:rPr>
          <w:sz w:val="28"/>
          <w:szCs w:val="28"/>
          <w:lang w:val="en-US"/>
        </w:rPr>
        <w:t xml:space="preserve"> V.A., Makarov D.V., </w:t>
      </w:r>
      <w:proofErr w:type="spellStart"/>
      <w:r>
        <w:rPr>
          <w:sz w:val="28"/>
          <w:szCs w:val="28"/>
          <w:lang w:val="en-US"/>
        </w:rPr>
        <w:t>Baklanov</w:t>
      </w:r>
      <w:proofErr w:type="spellEnd"/>
      <w:r>
        <w:rPr>
          <w:sz w:val="28"/>
          <w:szCs w:val="28"/>
          <w:lang w:val="en-US"/>
        </w:rPr>
        <w:t xml:space="preserve"> A.A., </w:t>
      </w:r>
      <w:proofErr w:type="spellStart"/>
      <w:r>
        <w:rPr>
          <w:sz w:val="28"/>
          <w:szCs w:val="28"/>
          <w:lang w:val="en-US"/>
        </w:rPr>
        <w:t>Amosov</w:t>
      </w:r>
      <w:proofErr w:type="spellEnd"/>
      <w:r>
        <w:rPr>
          <w:sz w:val="28"/>
          <w:szCs w:val="28"/>
          <w:lang w:val="en-US"/>
        </w:rPr>
        <w:t xml:space="preserve"> P.V., </w:t>
      </w:r>
      <w:proofErr w:type="spellStart"/>
      <w:r>
        <w:rPr>
          <w:sz w:val="28"/>
          <w:szCs w:val="28"/>
          <w:lang w:val="en-US"/>
        </w:rPr>
        <w:t>Seleznev</w:t>
      </w:r>
      <w:proofErr w:type="spellEnd"/>
      <w:r>
        <w:rPr>
          <w:sz w:val="28"/>
          <w:szCs w:val="28"/>
          <w:lang w:val="en-US"/>
        </w:rPr>
        <w:t xml:space="preserve"> S.G. Methods to reduce the environmental hazards of mining and processing of minerals in the Arctic regions // IMPC 2016: XXVIII International Mineral Processing Congress Proceedings, September 11-15, 2016, Quebec, Canada.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]. – Quebec: Canadian Institute of Mining, Metallurgy and Petroleum, 2016. - CD:\Papers\impcPaper1001.pdf, 11 p. 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Ефименко О.С., Ефименко С.А., Макаров Д.В. Повышение информативности ядерно-геофизических технологий контроля за вещественным составом руд в ТОО «Корпорация </w:t>
      </w:r>
      <w:proofErr w:type="spellStart"/>
      <w:r>
        <w:rPr>
          <w:sz w:val="28"/>
          <w:szCs w:val="28"/>
        </w:rPr>
        <w:t>Казахмыс</w:t>
      </w:r>
      <w:proofErr w:type="spellEnd"/>
      <w:r>
        <w:rPr>
          <w:sz w:val="28"/>
          <w:szCs w:val="28"/>
        </w:rPr>
        <w:t xml:space="preserve">» // Актуальные проблемы геологии, геофизики и геоэкологии Северо-Запада России. Материалы XXVII </w:t>
      </w:r>
      <w:proofErr w:type="spellStart"/>
      <w:r>
        <w:rPr>
          <w:sz w:val="28"/>
          <w:szCs w:val="28"/>
        </w:rPr>
        <w:t>молодëжной</w:t>
      </w:r>
      <w:proofErr w:type="spellEnd"/>
      <w:r>
        <w:rPr>
          <w:sz w:val="28"/>
          <w:szCs w:val="28"/>
        </w:rPr>
        <w:t xml:space="preserve"> научной школы-конференции, посвящённой памяти члена-корреспондента АН СССР К.О. </w:t>
      </w:r>
      <w:proofErr w:type="spellStart"/>
      <w:r>
        <w:rPr>
          <w:sz w:val="28"/>
          <w:szCs w:val="28"/>
        </w:rPr>
        <w:t>Кратца</w:t>
      </w:r>
      <w:proofErr w:type="spellEnd"/>
      <w:r>
        <w:rPr>
          <w:sz w:val="28"/>
          <w:szCs w:val="28"/>
        </w:rPr>
        <w:t xml:space="preserve"> и академика РАН Ф.П. Митрофанова. Апатиты: Изд-во КНЦ РАН, 2016. С.13-16.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Лавриненко А.А., Макаров Д.В., Саркисова Л.М., Глухова Н.И., </w:t>
      </w:r>
      <w:proofErr w:type="spellStart"/>
      <w:r>
        <w:rPr>
          <w:sz w:val="28"/>
          <w:szCs w:val="28"/>
        </w:rPr>
        <w:t>Кунилова</w:t>
      </w:r>
      <w:proofErr w:type="spellEnd"/>
      <w:r>
        <w:rPr>
          <w:sz w:val="28"/>
          <w:szCs w:val="28"/>
        </w:rPr>
        <w:t xml:space="preserve"> И.В. Взаимодействие </w:t>
      </w:r>
      <w:proofErr w:type="spellStart"/>
      <w:r>
        <w:rPr>
          <w:sz w:val="28"/>
          <w:szCs w:val="28"/>
        </w:rPr>
        <w:t>Aerophine</w:t>
      </w:r>
      <w:proofErr w:type="spellEnd"/>
      <w:r>
        <w:rPr>
          <w:sz w:val="28"/>
          <w:szCs w:val="28"/>
        </w:rPr>
        <w:t xml:space="preserve"> 3418A и бутилового </w:t>
      </w:r>
      <w:proofErr w:type="spellStart"/>
      <w:r>
        <w:rPr>
          <w:sz w:val="28"/>
          <w:szCs w:val="28"/>
        </w:rPr>
        <w:t>ксантогената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пентландитом</w:t>
      </w:r>
      <w:proofErr w:type="spellEnd"/>
      <w:r>
        <w:rPr>
          <w:sz w:val="28"/>
          <w:szCs w:val="28"/>
        </w:rPr>
        <w:t xml:space="preserve"> и пирротином при флотации медно-никелевой руды // Горный информационно-аналитический бюллетень. 2016. №11. С.238-248.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Чантурия</w:t>
      </w:r>
      <w:proofErr w:type="spellEnd"/>
      <w:r>
        <w:rPr>
          <w:sz w:val="28"/>
          <w:szCs w:val="28"/>
        </w:rPr>
        <w:t xml:space="preserve"> В.А., Миненко В.Г., Суворова О.В., Макаров Д.В.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Структурные и химические свойства </w:t>
      </w:r>
      <w:proofErr w:type="spellStart"/>
      <w:r>
        <w:rPr>
          <w:sz w:val="28"/>
          <w:szCs w:val="28"/>
        </w:rPr>
        <w:t>электрохимически</w:t>
      </w:r>
      <w:proofErr w:type="spellEnd"/>
      <w:r>
        <w:rPr>
          <w:sz w:val="28"/>
          <w:szCs w:val="28"/>
        </w:rPr>
        <w:t xml:space="preserve"> модифицированного сапонита из техногенных вод, как основа получения высококачественных керамических материалов // Горный журнал. 2016. №10. С.70-74.</w:t>
      </w:r>
    </w:p>
    <w:p w:rsidR="00394512" w:rsidRDefault="00394512" w:rsidP="00394512">
      <w:pPr>
        <w:pStyle w:val="a3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10. Суворова О.В., </w:t>
      </w:r>
      <w:proofErr w:type="spellStart"/>
      <w:r>
        <w:rPr>
          <w:sz w:val="28"/>
          <w:szCs w:val="28"/>
        </w:rPr>
        <w:t>Кумарова</w:t>
      </w:r>
      <w:proofErr w:type="spellEnd"/>
      <w:r>
        <w:rPr>
          <w:sz w:val="28"/>
          <w:szCs w:val="28"/>
        </w:rPr>
        <w:t xml:space="preserve"> В.А., Некипелов Д.А., Макаров Д.В., Маслобоев В.А. Повышение качества керамических строительных материалов на основе отходов обогащения медно-никелевых руд // Актуальные вопросы современного строительства промышленных регионов России. Труды Всероссийской научно-практической конференции с международным участием. Новокузнецк: </w:t>
      </w:r>
      <w:proofErr w:type="spellStart"/>
      <w:r>
        <w:rPr>
          <w:sz w:val="28"/>
          <w:szCs w:val="28"/>
        </w:rPr>
        <w:t>СибГИУ</w:t>
      </w:r>
      <w:proofErr w:type="spellEnd"/>
      <w:r>
        <w:rPr>
          <w:sz w:val="28"/>
          <w:szCs w:val="28"/>
        </w:rPr>
        <w:t>, 2016. С</w:t>
      </w:r>
      <w:r>
        <w:rPr>
          <w:sz w:val="28"/>
          <w:szCs w:val="28"/>
          <w:lang w:val="en-US"/>
        </w:rPr>
        <w:t>.112-117.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11. </w:t>
      </w:r>
      <w:proofErr w:type="spellStart"/>
      <w:r>
        <w:rPr>
          <w:sz w:val="28"/>
          <w:szCs w:val="28"/>
          <w:lang w:val="en-US"/>
        </w:rPr>
        <w:t>Chanturiya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Minenko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Suvorova</w:t>
      </w:r>
      <w:proofErr w:type="spellEnd"/>
      <w:r>
        <w:rPr>
          <w:sz w:val="28"/>
          <w:szCs w:val="28"/>
          <w:lang w:val="en-US"/>
        </w:rPr>
        <w:t xml:space="preserve"> O., </w:t>
      </w:r>
      <w:proofErr w:type="spellStart"/>
      <w:r>
        <w:rPr>
          <w:sz w:val="28"/>
          <w:szCs w:val="28"/>
          <w:lang w:val="en-US"/>
        </w:rPr>
        <w:t>Pletneva</w:t>
      </w:r>
      <w:proofErr w:type="spellEnd"/>
      <w:r>
        <w:rPr>
          <w:sz w:val="28"/>
          <w:szCs w:val="28"/>
          <w:lang w:val="en-US"/>
        </w:rPr>
        <w:t xml:space="preserve"> V., Makarov D. Electrochemical modification of </w:t>
      </w:r>
      <w:proofErr w:type="spellStart"/>
      <w:r>
        <w:rPr>
          <w:sz w:val="28"/>
          <w:szCs w:val="28"/>
          <w:lang w:val="en-US"/>
        </w:rPr>
        <w:t>saponite</w:t>
      </w:r>
      <w:proofErr w:type="spellEnd"/>
      <w:r>
        <w:rPr>
          <w:sz w:val="28"/>
          <w:szCs w:val="28"/>
          <w:lang w:val="en-US"/>
        </w:rPr>
        <w:t xml:space="preserve"> for manufacture of ceramic building materials // Applied Clay Science. </w:t>
      </w:r>
      <w:r>
        <w:rPr>
          <w:sz w:val="28"/>
          <w:szCs w:val="28"/>
        </w:rPr>
        <w:t xml:space="preserve">2017. V.135. P.199-205. 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12. Светлов А.В., Макаров Д.В., Потапов С.С., Некипелов Д.А., Селезнев С.Г., Маслобоев В.А. Исследование выщелачивания вкрапленных медно-никелевых руд при их взаимодействии с шахтными водами // Вестник Мурманского государственного технического университета. 2017. Т.20. №1/2. С.165-176.</w:t>
      </w:r>
    </w:p>
    <w:p w:rsidR="00394512" w:rsidRDefault="00394512" w:rsidP="00394512">
      <w:pPr>
        <w:pStyle w:val="a3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13. Маслобоев В.А., </w:t>
      </w:r>
      <w:proofErr w:type="spellStart"/>
      <w:r>
        <w:rPr>
          <w:sz w:val="28"/>
          <w:szCs w:val="28"/>
        </w:rPr>
        <w:t>Вигдергауз</w:t>
      </w:r>
      <w:proofErr w:type="spellEnd"/>
      <w:r>
        <w:rPr>
          <w:sz w:val="28"/>
          <w:szCs w:val="28"/>
        </w:rPr>
        <w:t xml:space="preserve"> В.Е., Макаров Д.В., Светлов А.В., Некипелов Д.А., Селезнев С.Г. Методы снижения концентрации сульфатов в сточных водах горнорудных предприятий // Вестник Кольского научного центра РАН. 2017. </w:t>
      </w:r>
      <w:r>
        <w:rPr>
          <w:sz w:val="28"/>
          <w:szCs w:val="28"/>
          <w:lang w:val="en-US"/>
        </w:rPr>
        <w:t xml:space="preserve">№1.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.99-115.</w:t>
      </w:r>
    </w:p>
    <w:p w:rsidR="00394512" w:rsidRDefault="00394512" w:rsidP="00394512">
      <w:pPr>
        <w:pStyle w:val="a3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proofErr w:type="spellStart"/>
      <w:r>
        <w:rPr>
          <w:sz w:val="28"/>
          <w:szCs w:val="28"/>
          <w:lang w:val="en-US"/>
        </w:rPr>
        <w:t>Svetlov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Seleznev</w:t>
      </w:r>
      <w:proofErr w:type="spellEnd"/>
      <w:r>
        <w:rPr>
          <w:sz w:val="28"/>
          <w:szCs w:val="28"/>
          <w:lang w:val="en-US"/>
        </w:rPr>
        <w:t xml:space="preserve"> S., Makarov D., </w:t>
      </w:r>
      <w:proofErr w:type="spellStart"/>
      <w:r>
        <w:rPr>
          <w:sz w:val="28"/>
          <w:szCs w:val="28"/>
          <w:lang w:val="en-US"/>
        </w:rPr>
        <w:t>Selivanova</w:t>
      </w:r>
      <w:proofErr w:type="spellEnd"/>
      <w:r>
        <w:rPr>
          <w:sz w:val="28"/>
          <w:szCs w:val="28"/>
          <w:lang w:val="en-US"/>
        </w:rPr>
        <w:t xml:space="preserve"> E., </w:t>
      </w:r>
      <w:proofErr w:type="spellStart"/>
      <w:r>
        <w:rPr>
          <w:sz w:val="28"/>
          <w:szCs w:val="28"/>
          <w:lang w:val="en-US"/>
        </w:rPr>
        <w:t>Masloboev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Nesterov</w:t>
      </w:r>
      <w:proofErr w:type="spellEnd"/>
      <w:r>
        <w:rPr>
          <w:sz w:val="28"/>
          <w:szCs w:val="28"/>
          <w:lang w:val="en-US"/>
        </w:rPr>
        <w:t xml:space="preserve"> D. Heap leaching and perspectives of bioleaching technology for the processing of low-grade copper-nickel sulfide ores in Murmansk region, Russia // Journal of the Polish Mineral Engineering Society (</w:t>
      </w:r>
      <w:proofErr w:type="spellStart"/>
      <w:r>
        <w:rPr>
          <w:sz w:val="28"/>
          <w:szCs w:val="28"/>
          <w:lang w:val="en-US"/>
        </w:rPr>
        <w:t>Inzynieria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Mineralna</w:t>
      </w:r>
      <w:proofErr w:type="spellEnd"/>
      <w:r>
        <w:rPr>
          <w:sz w:val="28"/>
          <w:szCs w:val="28"/>
          <w:lang w:val="en-US"/>
        </w:rPr>
        <w:t xml:space="preserve">). 2017. </w:t>
      </w:r>
      <w:proofErr w:type="gramStart"/>
      <w:r>
        <w:rPr>
          <w:sz w:val="28"/>
          <w:szCs w:val="28"/>
          <w:lang w:val="en-US"/>
        </w:rPr>
        <w:t>N1(</w:t>
      </w:r>
      <w:proofErr w:type="gramEnd"/>
      <w:r>
        <w:rPr>
          <w:sz w:val="28"/>
          <w:szCs w:val="28"/>
          <w:lang w:val="en-US"/>
        </w:rPr>
        <w:t>39). P.51-59.</w:t>
      </w:r>
    </w:p>
    <w:p w:rsidR="00394512" w:rsidRDefault="00394512" w:rsidP="00394512">
      <w:pPr>
        <w:pStyle w:val="a3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15. </w:t>
      </w:r>
      <w:proofErr w:type="spellStart"/>
      <w:r>
        <w:rPr>
          <w:sz w:val="28"/>
          <w:szCs w:val="28"/>
          <w:lang w:val="en-US"/>
        </w:rPr>
        <w:t>Yefimenko</w:t>
      </w:r>
      <w:proofErr w:type="spellEnd"/>
      <w:r>
        <w:rPr>
          <w:sz w:val="28"/>
          <w:szCs w:val="28"/>
          <w:lang w:val="en-US"/>
        </w:rPr>
        <w:t xml:space="preserve"> S., </w:t>
      </w:r>
      <w:proofErr w:type="spellStart"/>
      <w:r>
        <w:rPr>
          <w:sz w:val="28"/>
          <w:szCs w:val="28"/>
          <w:lang w:val="en-US"/>
        </w:rPr>
        <w:t>Yefimenko</w:t>
      </w:r>
      <w:proofErr w:type="spellEnd"/>
      <w:r>
        <w:rPr>
          <w:sz w:val="28"/>
          <w:szCs w:val="28"/>
          <w:lang w:val="en-US"/>
        </w:rPr>
        <w:t xml:space="preserve"> O., </w:t>
      </w:r>
      <w:proofErr w:type="spellStart"/>
      <w:r>
        <w:rPr>
          <w:sz w:val="28"/>
          <w:szCs w:val="28"/>
          <w:lang w:val="en-US"/>
        </w:rPr>
        <w:t>Shakhanov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Abdrakhmanova</w:t>
      </w:r>
      <w:proofErr w:type="spellEnd"/>
      <w:r>
        <w:rPr>
          <w:sz w:val="28"/>
          <w:szCs w:val="28"/>
          <w:lang w:val="en-US"/>
        </w:rPr>
        <w:t xml:space="preserve"> Z., Makarov D. Multicomponent online analysis of coarse ore on conveyors of </w:t>
      </w:r>
      <w:proofErr w:type="spellStart"/>
      <w:r>
        <w:rPr>
          <w:sz w:val="28"/>
          <w:szCs w:val="28"/>
          <w:lang w:val="en-US"/>
        </w:rPr>
        <w:t>Kazakhmys</w:t>
      </w:r>
      <w:proofErr w:type="spellEnd"/>
      <w:r>
        <w:rPr>
          <w:sz w:val="28"/>
          <w:szCs w:val="28"/>
          <w:lang w:val="en-US"/>
        </w:rPr>
        <w:t xml:space="preserve"> LLC processing </w:t>
      </w:r>
      <w:proofErr w:type="spellStart"/>
      <w:r>
        <w:rPr>
          <w:sz w:val="28"/>
          <w:szCs w:val="28"/>
          <w:lang w:val="en-US"/>
        </w:rPr>
        <w:t>palnts</w:t>
      </w:r>
      <w:proofErr w:type="spellEnd"/>
      <w:r>
        <w:rPr>
          <w:sz w:val="28"/>
          <w:szCs w:val="28"/>
          <w:lang w:val="en-US"/>
        </w:rPr>
        <w:t xml:space="preserve"> // 21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Conference on Environment and Mineral Processing. Ostrava: VŠB-TU, 2017. P.245-249.</w:t>
      </w:r>
    </w:p>
    <w:p w:rsidR="00394512" w:rsidRDefault="00394512" w:rsidP="00394512">
      <w:pPr>
        <w:pStyle w:val="a3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proofErr w:type="spellStart"/>
      <w:r>
        <w:rPr>
          <w:sz w:val="28"/>
          <w:szCs w:val="28"/>
          <w:lang w:val="en-US"/>
        </w:rPr>
        <w:t>Svetlov</w:t>
      </w:r>
      <w:proofErr w:type="spellEnd"/>
      <w:r>
        <w:rPr>
          <w:sz w:val="28"/>
          <w:szCs w:val="28"/>
          <w:lang w:val="en-US"/>
        </w:rPr>
        <w:t xml:space="preserve"> A.V., Makarov D.V., </w:t>
      </w:r>
      <w:proofErr w:type="spellStart"/>
      <w:r>
        <w:rPr>
          <w:sz w:val="28"/>
          <w:szCs w:val="28"/>
          <w:lang w:val="en-US"/>
        </w:rPr>
        <w:t>Pripachkin</w:t>
      </w:r>
      <w:proofErr w:type="spellEnd"/>
      <w:r>
        <w:rPr>
          <w:sz w:val="28"/>
          <w:szCs w:val="28"/>
          <w:lang w:val="en-US"/>
        </w:rPr>
        <w:t xml:space="preserve"> P.V., </w:t>
      </w:r>
      <w:proofErr w:type="spellStart"/>
      <w:r>
        <w:rPr>
          <w:sz w:val="28"/>
          <w:szCs w:val="28"/>
          <w:lang w:val="en-US"/>
        </w:rPr>
        <w:t>Usov</w:t>
      </w:r>
      <w:proofErr w:type="spellEnd"/>
      <w:r>
        <w:rPr>
          <w:sz w:val="28"/>
          <w:szCs w:val="28"/>
          <w:lang w:val="en-US"/>
        </w:rPr>
        <w:t xml:space="preserve"> A.F., </w:t>
      </w:r>
      <w:proofErr w:type="spellStart"/>
      <w:r>
        <w:rPr>
          <w:sz w:val="28"/>
          <w:szCs w:val="28"/>
          <w:lang w:val="en-US"/>
        </w:rPr>
        <w:t>Potokin</w:t>
      </w:r>
      <w:proofErr w:type="spellEnd"/>
      <w:r>
        <w:rPr>
          <w:sz w:val="28"/>
          <w:szCs w:val="28"/>
          <w:lang w:val="en-US"/>
        </w:rPr>
        <w:t xml:space="preserve"> A.S., </w:t>
      </w:r>
      <w:r>
        <w:rPr>
          <w:sz w:val="28"/>
          <w:szCs w:val="28"/>
          <w:lang w:val="nn-NO"/>
        </w:rPr>
        <w:t>Goryachev</w:t>
      </w:r>
      <w:r>
        <w:rPr>
          <w:sz w:val="28"/>
          <w:szCs w:val="28"/>
          <w:lang w:val="en-US"/>
        </w:rPr>
        <w:t xml:space="preserve"> A.A. Methods of increasing the recovery of non-ferrous metals from low-grade copper-nickel ores for heap leaching // 21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Conference on Environment and Mineral Processing. Ostrava: VŠB-TU, 2017. P.165-170.</w:t>
      </w:r>
    </w:p>
    <w:p w:rsidR="00394512" w:rsidRDefault="00394512" w:rsidP="00394512">
      <w:pPr>
        <w:pStyle w:val="a3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r>
        <w:rPr>
          <w:sz w:val="28"/>
          <w:szCs w:val="28"/>
          <w:lang w:val="nn-NO"/>
        </w:rPr>
        <w:t>Svetlov A.V., Makarov D.V., Potapov S.S., Nekipelov D.A., Seleznev S.G., Masloboev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nn-NO"/>
        </w:rPr>
        <w:t xml:space="preserve">V.A. </w:t>
      </w:r>
      <w:r>
        <w:rPr>
          <w:sz w:val="28"/>
          <w:szCs w:val="28"/>
          <w:lang w:val="en-US"/>
        </w:rPr>
        <w:t>Research of the mine water interaction with impregnated copper-nickel ores // 21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Conference on Environment and Mineral Processing. Ostrava: VŠB-TU, 2017. P.177-183.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Мелконян Р.Г., Суворова О.В., Макаров Д.В. Использование техногенного сырья в производстве стекол и стеклокристаллических материалов // «Стекло: наука и практика» GlasSP2017: Сборник тезисов международной Конференции.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ООО «Издательство ЛЕМА», 2017. С.177-179.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Миненко В.Г., Самусев А.Л., Селиванова Е.А., </w:t>
      </w:r>
      <w:proofErr w:type="spellStart"/>
      <w:r>
        <w:rPr>
          <w:sz w:val="28"/>
          <w:szCs w:val="28"/>
        </w:rPr>
        <w:t>Баюрова</w:t>
      </w:r>
      <w:proofErr w:type="spellEnd"/>
      <w:r>
        <w:rPr>
          <w:sz w:val="28"/>
          <w:szCs w:val="28"/>
        </w:rPr>
        <w:t xml:space="preserve"> Ю.Л., </w:t>
      </w:r>
      <w:proofErr w:type="spellStart"/>
      <w:r>
        <w:rPr>
          <w:sz w:val="28"/>
          <w:szCs w:val="28"/>
        </w:rPr>
        <w:t>Силикова</w:t>
      </w:r>
      <w:proofErr w:type="spellEnd"/>
      <w:r>
        <w:rPr>
          <w:sz w:val="28"/>
          <w:szCs w:val="28"/>
        </w:rPr>
        <w:t xml:space="preserve"> А.Р., Макаров Д.В.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Исследование сорбции ионов меди </w:t>
      </w:r>
      <w:proofErr w:type="spellStart"/>
      <w:r>
        <w:rPr>
          <w:sz w:val="28"/>
          <w:szCs w:val="28"/>
        </w:rPr>
        <w:t>электрохимически</w:t>
      </w:r>
      <w:proofErr w:type="spellEnd"/>
      <w:r>
        <w:rPr>
          <w:sz w:val="28"/>
          <w:szCs w:val="28"/>
        </w:rPr>
        <w:t xml:space="preserve"> модифицированным сапонитом. // Минералогия </w:t>
      </w:r>
      <w:proofErr w:type="spellStart"/>
      <w:r>
        <w:rPr>
          <w:sz w:val="28"/>
          <w:szCs w:val="28"/>
        </w:rPr>
        <w:t>техногенеза</w:t>
      </w:r>
      <w:proofErr w:type="spellEnd"/>
      <w:r>
        <w:rPr>
          <w:sz w:val="28"/>
          <w:szCs w:val="28"/>
        </w:rPr>
        <w:t xml:space="preserve">–2017. Миасс: </w:t>
      </w:r>
      <w:proofErr w:type="spellStart"/>
      <w:r>
        <w:rPr>
          <w:sz w:val="28"/>
          <w:szCs w:val="28"/>
        </w:rPr>
        <w:t>ИМин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2017. С.190-199.</w:t>
      </w:r>
    </w:p>
    <w:p w:rsidR="00394512" w:rsidRDefault="00394512" w:rsidP="0039451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Светлов А.В., Макаров Д.В., Горячев А.А. Направления интенсификации выщелачивания цветных металлов на примере месторождений бедных медно-никелевых руд Мурманской области // Минералогия техногенеза-2017. Миасс: </w:t>
      </w:r>
      <w:proofErr w:type="spellStart"/>
      <w:r>
        <w:rPr>
          <w:sz w:val="28"/>
          <w:szCs w:val="28"/>
        </w:rPr>
        <w:t>ИМин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2017. С.154-162.</w:t>
      </w:r>
    </w:p>
    <w:p w:rsidR="00394512" w:rsidRDefault="00394512" w:rsidP="00394512">
      <w:pPr>
        <w:pStyle w:val="a3"/>
        <w:ind w:firstLine="709"/>
        <w:rPr>
          <w:b/>
          <w:sz w:val="28"/>
          <w:szCs w:val="28"/>
        </w:rPr>
      </w:pPr>
    </w:p>
    <w:p w:rsidR="00394512" w:rsidRDefault="00394512" w:rsidP="00394512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конференциях</w:t>
      </w:r>
    </w:p>
    <w:p w:rsidR="00394512" w:rsidRDefault="00394512" w:rsidP="00394512">
      <w:pPr>
        <w:pStyle w:val="a3"/>
        <w:ind w:firstLine="709"/>
        <w:jc w:val="center"/>
        <w:rPr>
          <w:b/>
          <w:sz w:val="28"/>
          <w:szCs w:val="28"/>
        </w:rPr>
      </w:pPr>
    </w:p>
    <w:p w:rsidR="00394512" w:rsidRDefault="00394512" w:rsidP="00394512">
      <w:pPr>
        <w:pStyle w:val="a3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Международная конференция «Ресурсосбережение и охрана окружающей среды при обогащении и переработке минерального сырья» (</w:t>
      </w:r>
      <w:proofErr w:type="spellStart"/>
      <w:r>
        <w:rPr>
          <w:bCs/>
          <w:sz w:val="28"/>
          <w:szCs w:val="28"/>
        </w:rPr>
        <w:t>Плаксинские</w:t>
      </w:r>
      <w:proofErr w:type="spellEnd"/>
      <w:r>
        <w:rPr>
          <w:bCs/>
          <w:sz w:val="28"/>
          <w:szCs w:val="28"/>
        </w:rPr>
        <w:t xml:space="preserve"> чтения – 2016). Санкт-Петербург, 19-23 сентября 2016 г.</w:t>
      </w:r>
      <w:r w:rsidRPr="00394512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«Электрохимическое модифицирование сапонита из техногенных вод как основа получения высококачественных керамических материалов»</w:t>
      </w:r>
      <w:r>
        <w:rPr>
          <w:sz w:val="28"/>
          <w:szCs w:val="28"/>
        </w:rPr>
        <w:t>.</w:t>
      </w:r>
    </w:p>
    <w:p w:rsidR="00394512" w:rsidRDefault="00394512" w:rsidP="00394512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Международная конференция «Ресурсосбережение и охрана окружающей среды при обогащении и переработке минерального сырья» (</w:t>
      </w:r>
      <w:proofErr w:type="spellStart"/>
      <w:r>
        <w:rPr>
          <w:bCs/>
          <w:sz w:val="28"/>
          <w:szCs w:val="28"/>
        </w:rPr>
        <w:t>Плаксинские</w:t>
      </w:r>
      <w:proofErr w:type="spellEnd"/>
      <w:r>
        <w:rPr>
          <w:bCs/>
          <w:sz w:val="28"/>
          <w:szCs w:val="28"/>
        </w:rPr>
        <w:t xml:space="preserve"> чтения – 2016). Санкт-Петербург, 19-23 сентября 2016 г.</w:t>
      </w:r>
    </w:p>
    <w:p w:rsidR="00394512" w:rsidRDefault="00394512" w:rsidP="00394512">
      <w:pPr>
        <w:pStyle w:val="a3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Минеральный состав отходов обогащения апатит-нефелиновых руд как основа экологического мониторинга». </w:t>
      </w:r>
    </w:p>
    <w:p w:rsidR="00394512" w:rsidRDefault="00394512" w:rsidP="00394512">
      <w:pPr>
        <w:pStyle w:val="a3"/>
        <w:ind w:firstLine="709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color w:val="000000"/>
          <w:sz w:val="28"/>
          <w:szCs w:val="28"/>
        </w:rPr>
        <w:t xml:space="preserve">Международная научно-практическая конференция «Наукоемкие технологии и инновации» (XXII научные чтения). </w:t>
      </w:r>
      <w:r>
        <w:rPr>
          <w:bCs/>
          <w:color w:val="000000"/>
          <w:sz w:val="28"/>
          <w:szCs w:val="28"/>
        </w:rPr>
        <w:t xml:space="preserve"> </w:t>
      </w:r>
    </w:p>
    <w:p w:rsidR="00394512" w:rsidRDefault="00394512" w:rsidP="00394512">
      <w:pPr>
        <w:pStyle w:val="a3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Белгород, 6-7 октября 2016 г.</w:t>
      </w:r>
    </w:p>
    <w:p w:rsidR="00394512" w:rsidRDefault="00394512" w:rsidP="00394512">
      <w:pPr>
        <w:pStyle w:val="a3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Использование отходов переработки </w:t>
      </w:r>
      <w:proofErr w:type="spellStart"/>
      <w:proofErr w:type="gramStart"/>
      <w:r>
        <w:rPr>
          <w:color w:val="000000"/>
          <w:sz w:val="28"/>
          <w:szCs w:val="28"/>
        </w:rPr>
        <w:t>апатито</w:t>
      </w:r>
      <w:proofErr w:type="spellEnd"/>
      <w:r>
        <w:rPr>
          <w:color w:val="000000"/>
          <w:sz w:val="28"/>
          <w:szCs w:val="28"/>
        </w:rPr>
        <w:t>-нефелиновых</w:t>
      </w:r>
      <w:proofErr w:type="gramEnd"/>
      <w:r>
        <w:rPr>
          <w:color w:val="000000"/>
          <w:sz w:val="28"/>
          <w:szCs w:val="28"/>
        </w:rPr>
        <w:t xml:space="preserve"> руд для получения стеклокристаллических материалов». </w:t>
      </w:r>
      <w:r>
        <w:rPr>
          <w:bCs/>
          <w:color w:val="000000"/>
          <w:sz w:val="28"/>
          <w:szCs w:val="28"/>
        </w:rPr>
        <w:t>4. Презентация книги «</w:t>
      </w:r>
      <w:r>
        <w:rPr>
          <w:rFonts w:eastAsia="Calibri"/>
          <w:bCs/>
          <w:color w:val="000000"/>
          <w:sz w:val="28"/>
          <w:szCs w:val="28"/>
        </w:rPr>
        <w:t>Экологические проблемы использования техногенного сырья в производстве стекла и керамики</w:t>
      </w:r>
      <w:r>
        <w:rPr>
          <w:bCs/>
          <w:color w:val="000000"/>
          <w:sz w:val="28"/>
          <w:szCs w:val="28"/>
        </w:rPr>
        <w:t xml:space="preserve">», авторы </w:t>
      </w:r>
      <w:r>
        <w:rPr>
          <w:rFonts w:eastAsia="Calibri"/>
          <w:color w:val="000000"/>
          <w:sz w:val="28"/>
          <w:szCs w:val="28"/>
        </w:rPr>
        <w:t xml:space="preserve">Мелконян Р.Г., Макаров Д.В., Суворова О.В. </w:t>
      </w:r>
      <w:r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Международный научный симпозиум «Неделя горняка-2017», круглый стол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>«</w:t>
      </w:r>
      <w:r>
        <w:rPr>
          <w:rStyle w:val="a4"/>
          <w:bCs/>
          <w:i w:val="0"/>
          <w:sz w:val="28"/>
          <w:szCs w:val="28"/>
        </w:rPr>
        <w:t>Экологические проблемы утилизации промышленных отходов горной и горно-перерабатывающей промышленности», Москва, 23-27 января 2017 г.</w:t>
      </w:r>
    </w:p>
    <w:p w:rsidR="00394512" w:rsidRDefault="00394512" w:rsidP="0039451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94512" w:rsidRDefault="00394512" w:rsidP="00394512">
      <w:pPr>
        <w:spacing w:line="276" w:lineRule="auto"/>
        <w:jc w:val="center"/>
      </w:pPr>
      <w:r>
        <w:rPr>
          <w:noProof/>
          <w:szCs w:val="25"/>
          <w:lang w:eastAsia="ru-RU"/>
        </w:rPr>
        <w:drawing>
          <wp:inline distT="0" distB="0" distL="0" distR="0">
            <wp:extent cx="1276350" cy="371475"/>
            <wp:effectExtent l="0" t="0" r="0" b="9525"/>
            <wp:docPr id="1" name="Рисунок 1" descr="б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Макаров Д.В.</w:t>
      </w:r>
    </w:p>
    <w:p w:rsidR="00146429" w:rsidRPr="00051678" w:rsidRDefault="00146429" w:rsidP="00476318">
      <w:pPr>
        <w:ind w:firstLine="709"/>
        <w:rPr>
          <w:rFonts w:ascii="Times New Roman" w:hAnsi="Times New Roman"/>
          <w:sz w:val="28"/>
          <w:szCs w:val="28"/>
        </w:rPr>
      </w:pPr>
    </w:p>
    <w:sectPr w:rsidR="00146429" w:rsidRPr="00051678" w:rsidSect="003945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12" w:rsidRDefault="00394512" w:rsidP="00394512">
      <w:r>
        <w:separator/>
      </w:r>
    </w:p>
  </w:endnote>
  <w:endnote w:type="continuationSeparator" w:id="0">
    <w:p w:rsidR="00394512" w:rsidRDefault="00394512" w:rsidP="003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12" w:rsidRDefault="00394512">
    <w:pPr>
      <w:pStyle w:val="a7"/>
      <w:jc w:val="center"/>
    </w:pPr>
  </w:p>
  <w:p w:rsidR="00394512" w:rsidRDefault="00394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12" w:rsidRDefault="00394512" w:rsidP="00394512">
      <w:r>
        <w:separator/>
      </w:r>
    </w:p>
  </w:footnote>
  <w:footnote w:type="continuationSeparator" w:id="0">
    <w:p w:rsidR="00394512" w:rsidRDefault="00394512" w:rsidP="003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27993"/>
      <w:docPartObj>
        <w:docPartGallery w:val="Page Numbers (Top of Page)"/>
        <w:docPartUnique/>
      </w:docPartObj>
    </w:sdtPr>
    <w:sdtContent>
      <w:p w:rsidR="00394512" w:rsidRDefault="00394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94512" w:rsidRDefault="003945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2"/>
    <w:rsid w:val="00051678"/>
    <w:rsid w:val="00146429"/>
    <w:rsid w:val="00394512"/>
    <w:rsid w:val="004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E324F-AF7D-4625-ABA0-6EA3B2F0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Текст"/>
    <w:basedOn w:val="a"/>
    <w:autoRedefine/>
    <w:rsid w:val="00394512"/>
    <w:pPr>
      <w:numPr>
        <w:ilvl w:val="12"/>
      </w:numPr>
      <w:spacing w:line="276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512"/>
    <w:rPr>
      <w:i/>
      <w:iCs/>
    </w:rPr>
  </w:style>
  <w:style w:type="paragraph" w:styleId="a5">
    <w:name w:val="header"/>
    <w:basedOn w:val="a"/>
    <w:link w:val="a6"/>
    <w:uiPriority w:val="99"/>
    <w:unhideWhenUsed/>
    <w:rsid w:val="003945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1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45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Кудрина</dc:creator>
  <cp:keywords/>
  <dc:description/>
  <cp:lastModifiedBy>Ирина Кудрина</cp:lastModifiedBy>
  <cp:revision>1</cp:revision>
  <dcterms:created xsi:type="dcterms:W3CDTF">2018-02-06T17:20:00Z</dcterms:created>
  <dcterms:modified xsi:type="dcterms:W3CDTF">2018-02-06T17:28:00Z</dcterms:modified>
</cp:coreProperties>
</file>