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E3" w:rsidRPr="007F6415" w:rsidRDefault="00710BE3" w:rsidP="00710BE3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РОССИЙСКАЯ ЭКОЛОГИЧЕСКАЯ АКАДЕМИЯ</w:t>
      </w:r>
    </w:p>
    <w:p w:rsidR="00710BE3" w:rsidRPr="007F6415" w:rsidRDefault="00710BE3" w:rsidP="00710BE3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СЕКЦИЯ АГРОЭКОЛОГИИ</w:t>
      </w:r>
    </w:p>
    <w:p w:rsidR="00F03EEC" w:rsidRPr="007F6415" w:rsidRDefault="00F03EEC" w:rsidP="00710BE3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Федеральное государственное бюджетное научное учреждение</w:t>
      </w:r>
    </w:p>
    <w:p w:rsidR="00F03EEC" w:rsidRPr="007F6415" w:rsidRDefault="00F03EEC" w:rsidP="00710BE3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«Федеральный научный центр кормопроизводства и агроэкологии</w:t>
      </w:r>
    </w:p>
    <w:p w:rsidR="00F03EEC" w:rsidRPr="007F6415" w:rsidRDefault="00F03EEC" w:rsidP="00710BE3">
      <w:pPr>
        <w:ind w:right="-108" w:firstLine="0"/>
        <w:jc w:val="center"/>
        <w:rPr>
          <w:sz w:val="24"/>
          <w:szCs w:val="24"/>
        </w:rPr>
      </w:pPr>
      <w:r w:rsidRPr="007F6415">
        <w:rPr>
          <w:b/>
          <w:sz w:val="24"/>
          <w:szCs w:val="24"/>
        </w:rPr>
        <w:t>имени В.Р. Вильямса» (ФНЦ «ВИК им. В.Р. Вильямса»)</w:t>
      </w:r>
    </w:p>
    <w:p w:rsidR="00F03EEC" w:rsidRPr="007F6415" w:rsidRDefault="00F03EEC" w:rsidP="00710BE3">
      <w:pPr>
        <w:ind w:firstLine="0"/>
        <w:jc w:val="center"/>
        <w:rPr>
          <w:sz w:val="24"/>
          <w:szCs w:val="24"/>
        </w:rPr>
      </w:pPr>
    </w:p>
    <w:p w:rsidR="00F03EEC" w:rsidRPr="007F6415" w:rsidRDefault="00F03EEC" w:rsidP="00710BE3">
      <w:pPr>
        <w:ind w:firstLine="0"/>
        <w:jc w:val="center"/>
        <w:rPr>
          <w:sz w:val="24"/>
          <w:szCs w:val="24"/>
        </w:rPr>
      </w:pPr>
    </w:p>
    <w:p w:rsidR="00F03EEC" w:rsidRDefault="00F03EEC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Default="002F48DF" w:rsidP="00710BE3">
      <w:pPr>
        <w:ind w:firstLine="0"/>
        <w:jc w:val="center"/>
        <w:rPr>
          <w:sz w:val="24"/>
          <w:szCs w:val="24"/>
        </w:rPr>
      </w:pPr>
    </w:p>
    <w:p w:rsidR="002F48DF" w:rsidRPr="007F6415" w:rsidRDefault="002F48DF" w:rsidP="00710BE3">
      <w:pPr>
        <w:ind w:firstLine="0"/>
        <w:jc w:val="center"/>
        <w:rPr>
          <w:sz w:val="24"/>
          <w:szCs w:val="24"/>
        </w:rPr>
      </w:pPr>
    </w:p>
    <w:p w:rsidR="00F03EEC" w:rsidRPr="007F6415" w:rsidRDefault="00F03EEC" w:rsidP="00710BE3">
      <w:pPr>
        <w:ind w:firstLine="0"/>
        <w:jc w:val="center"/>
        <w:rPr>
          <w:sz w:val="24"/>
          <w:szCs w:val="24"/>
        </w:rPr>
      </w:pPr>
    </w:p>
    <w:p w:rsidR="00F03EEC" w:rsidRPr="003F7C4B" w:rsidRDefault="00F03EEC" w:rsidP="000719B4">
      <w:pPr>
        <w:ind w:right="-108" w:firstLine="0"/>
        <w:jc w:val="center"/>
        <w:rPr>
          <w:b/>
          <w:sz w:val="44"/>
          <w:szCs w:val="44"/>
        </w:rPr>
      </w:pPr>
      <w:r w:rsidRPr="003F7C4B">
        <w:rPr>
          <w:b/>
          <w:sz w:val="44"/>
          <w:szCs w:val="44"/>
        </w:rPr>
        <w:t>Отчет</w:t>
      </w:r>
    </w:p>
    <w:p w:rsidR="00F03EEC" w:rsidRPr="007F6415" w:rsidRDefault="00F03EEC" w:rsidP="000719B4">
      <w:pPr>
        <w:ind w:right="-108" w:firstLine="0"/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по итогам работы в 2019 г.</w:t>
      </w:r>
    </w:p>
    <w:p w:rsidR="00F03EEC" w:rsidRDefault="00F03EEC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3F7C4B" w:rsidRDefault="003F7C4B" w:rsidP="003F7C4B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секции Агроэкология</w:t>
      </w:r>
    </w:p>
    <w:p w:rsidR="003F7C4B" w:rsidRDefault="003F7C4B" w:rsidP="003F7C4B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Академик РАН и РЭА </w:t>
      </w:r>
    </w:p>
    <w:p w:rsidR="003F7C4B" w:rsidRDefault="003F7C4B" w:rsidP="003F7C4B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В.М. Косолапов</w:t>
      </w:r>
    </w:p>
    <w:p w:rsidR="003F7C4B" w:rsidRDefault="003F7C4B" w:rsidP="003F7C4B">
      <w:pPr>
        <w:ind w:right="-108" w:firstLine="0"/>
        <w:jc w:val="right"/>
        <w:rPr>
          <w:b/>
          <w:sz w:val="24"/>
          <w:szCs w:val="24"/>
        </w:rPr>
      </w:pPr>
    </w:p>
    <w:p w:rsidR="003F7C4B" w:rsidRDefault="003F7C4B" w:rsidP="003F7C4B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секции Агроэкология</w:t>
      </w:r>
    </w:p>
    <w:p w:rsidR="003F7C4B" w:rsidRDefault="003F7C4B" w:rsidP="003F7C4B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Академик РЭА</w:t>
      </w:r>
    </w:p>
    <w:p w:rsidR="003F7C4B" w:rsidRDefault="002F48DF" w:rsidP="003F7C4B">
      <w:pPr>
        <w:ind w:right="-108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И.А. Трофимов</w:t>
      </w:r>
    </w:p>
    <w:p w:rsidR="003F7C4B" w:rsidRDefault="003F7C4B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2F48DF" w:rsidRPr="000719B4" w:rsidRDefault="002F48DF" w:rsidP="000719B4">
      <w:pPr>
        <w:ind w:right="-108" w:firstLine="0"/>
        <w:jc w:val="center"/>
        <w:rPr>
          <w:b/>
          <w:sz w:val="24"/>
          <w:szCs w:val="24"/>
        </w:rPr>
      </w:pPr>
    </w:p>
    <w:p w:rsidR="00F03EEC" w:rsidRPr="007F6415" w:rsidRDefault="00F03EEC" w:rsidP="00710BE3">
      <w:pPr>
        <w:jc w:val="both"/>
        <w:rPr>
          <w:sz w:val="24"/>
          <w:szCs w:val="24"/>
        </w:rPr>
      </w:pPr>
    </w:p>
    <w:p w:rsidR="00F03EEC" w:rsidRPr="002F48DF" w:rsidRDefault="002F48DF" w:rsidP="002F48DF">
      <w:pPr>
        <w:ind w:right="-10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Лобня -- 2019</w:t>
      </w:r>
    </w:p>
    <w:p w:rsidR="00F03EEC" w:rsidRPr="007F6415" w:rsidRDefault="00F03EEC" w:rsidP="00710BE3">
      <w:pPr>
        <w:jc w:val="both"/>
        <w:rPr>
          <w:sz w:val="24"/>
          <w:szCs w:val="24"/>
        </w:rPr>
      </w:pPr>
    </w:p>
    <w:p w:rsidR="00F03EEC" w:rsidRPr="007F6415" w:rsidRDefault="00F03EEC" w:rsidP="00710BE3">
      <w:pPr>
        <w:jc w:val="center"/>
        <w:rPr>
          <w:b/>
          <w:sz w:val="24"/>
          <w:szCs w:val="24"/>
        </w:rPr>
      </w:pPr>
      <w:r w:rsidRPr="007F6415">
        <w:rPr>
          <w:b/>
          <w:sz w:val="24"/>
          <w:szCs w:val="24"/>
        </w:rPr>
        <w:t>1. ЭКОЛОГИЧЕСКОЕ ПРОСВЕЩЕНИЕ</w:t>
      </w:r>
    </w:p>
    <w:p w:rsidR="00F03EEC" w:rsidRPr="007F6415" w:rsidRDefault="00F03EEC" w:rsidP="00710BE3">
      <w:pPr>
        <w:jc w:val="center"/>
        <w:rPr>
          <w:sz w:val="24"/>
          <w:szCs w:val="24"/>
        </w:rPr>
      </w:pPr>
      <w:r w:rsidRPr="007F6415">
        <w:rPr>
          <w:b/>
          <w:sz w:val="24"/>
          <w:szCs w:val="24"/>
        </w:rPr>
        <w:t>ДЛЯ УСТОЙЧИВОГО РАЗВИТИЯ СЕЛЬСКОГО ХОЗЯЙСТВА</w:t>
      </w:r>
    </w:p>
    <w:p w:rsidR="00F03EEC" w:rsidRPr="007F6415" w:rsidRDefault="00F03EEC" w:rsidP="00710BE3">
      <w:pPr>
        <w:jc w:val="both"/>
        <w:rPr>
          <w:rFonts w:eastAsia="Times New Roman"/>
          <w:sz w:val="24"/>
          <w:szCs w:val="24"/>
          <w:lang w:eastAsia="ru-RU"/>
        </w:rPr>
      </w:pPr>
    </w:p>
    <w:p w:rsidR="00F03EEC" w:rsidRPr="007F6415" w:rsidRDefault="00F03EEC" w:rsidP="00710BE3">
      <w:pPr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b/>
          <w:sz w:val="24"/>
          <w:szCs w:val="24"/>
          <w:lang w:eastAsia="ru-RU"/>
        </w:rPr>
        <w:t>Описание проблемы</w:t>
      </w:r>
      <w:r w:rsidR="00B70DF6" w:rsidRPr="007F6415">
        <w:rPr>
          <w:rFonts w:eastAsia="Times New Roman"/>
          <w:b/>
          <w:sz w:val="24"/>
          <w:szCs w:val="24"/>
          <w:lang w:eastAsia="ru-RU"/>
        </w:rPr>
        <w:t>.</w:t>
      </w:r>
      <w:r w:rsidR="00710BE3" w:rsidRPr="007F6415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7F6415">
        <w:rPr>
          <w:rFonts w:eastAsia="Times New Roman"/>
          <w:sz w:val="24"/>
          <w:szCs w:val="24"/>
          <w:lang w:eastAsia="ru-RU"/>
        </w:rPr>
        <w:t xml:space="preserve">Россия строит социально- и экологически ориентированную экономику. Главные цели государственной политики – Природосбережение и Народосбережение. Однако, основными вызовами для общества, государства и науки в России являются: возрастание антропогенных нагрузок на окружающую среду; угроза для жизни и здоровья людей. </w:t>
      </w:r>
    </w:p>
    <w:p w:rsidR="00F03EEC" w:rsidRPr="007F6415" w:rsidRDefault="00F03EEC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В сельском хозяйстве России происходит опасный перекос в сторону удовлетворения экономических интересов в ущерб экологическим и социальным. Сельское хозяйство, обеспечивая человечеству пищу и другие ресурсы, вместе с тем разрушает землю, саму основу своего существования и нашу среду обитания. Нарушены сбалансированные севообороты на 70 млн га пашни. За последние 100 лет мы потеряли 50% плодородия почв. Подвержены деградации 23,5 млн га сельскохозяйственных земель и агроландшафтов.</w:t>
      </w:r>
      <w:r w:rsidR="004D65E5" w:rsidRPr="007F6415">
        <w:rPr>
          <w:rFonts w:eastAsia="Times New Roman"/>
          <w:sz w:val="24"/>
          <w:szCs w:val="24"/>
          <w:lang w:eastAsia="ru-RU"/>
        </w:rPr>
        <w:t xml:space="preserve"> </w:t>
      </w:r>
      <w:r w:rsidRPr="007F6415">
        <w:rPr>
          <w:rFonts w:eastAsia="Times New Roman"/>
          <w:sz w:val="24"/>
          <w:szCs w:val="24"/>
          <w:lang w:eastAsia="ru-RU"/>
        </w:rPr>
        <w:t>В мире более 1/3 поверхности суши и 75 процентов запасов пресной воды уходит на сельское хозяйство. Фитосанитарная обстановка ухудшается, что приводит к увеличению нагрузки ядохимикатов на экосистемы.</w:t>
      </w:r>
    </w:p>
    <w:p w:rsidR="00F03EEC" w:rsidRPr="007F6415" w:rsidRDefault="00F03EEC" w:rsidP="00710BE3">
      <w:pPr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sz w:val="24"/>
          <w:szCs w:val="24"/>
          <w:lang w:eastAsia="ru-RU"/>
        </w:rPr>
        <w:t>Ориентирами приоритетных направлений развития государства, общества, науки и сельского хозяйства, намеченными в Стратегии научно-технологического развития Российской Федерации, которая утверждена Указом Президента Российской Федерации 01.12.2016 г. № 642, сегодня являются: 1) "переход к высокопродуктивному и экологически чистому сельскому хозяйству"; 2) "учет взаимодействия человека и природы"; 3) "развитие природоподобных технологий", 4) "управление климатом и экосистемами".</w:t>
      </w:r>
    </w:p>
    <w:p w:rsidR="004D65E5" w:rsidRPr="007F6415" w:rsidRDefault="004D65E5" w:rsidP="00710BE3">
      <w:pPr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sz w:val="24"/>
          <w:szCs w:val="24"/>
          <w:lang w:eastAsia="ru-RU"/>
        </w:rPr>
        <w:t>В связи с этим возникает н</w:t>
      </w:r>
      <w:r w:rsidR="00F03EEC" w:rsidRPr="007F6415">
        <w:rPr>
          <w:rFonts w:eastAsia="Times New Roman"/>
          <w:sz w:val="24"/>
          <w:szCs w:val="24"/>
          <w:lang w:eastAsia="ru-RU"/>
        </w:rPr>
        <w:t>еобходимость</w:t>
      </w:r>
      <w:r w:rsidRPr="007F6415">
        <w:rPr>
          <w:rFonts w:eastAsia="Times New Roman"/>
          <w:sz w:val="24"/>
          <w:szCs w:val="24"/>
          <w:lang w:eastAsia="ru-RU"/>
        </w:rPr>
        <w:t>:</w:t>
      </w:r>
    </w:p>
    <w:p w:rsidR="00F03EEC" w:rsidRPr="007F6415" w:rsidRDefault="00F03EEC" w:rsidP="004D65E5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широкого использования и внедрения экологических проектов и инновационных технологий в сельское хозяйство России, преобразование его в высокотехнологичную инновационную отрасль с учетом требований охраны окружающей среды, устойчивого развития, сохранения климатического баланса, рационального использования природных и антропогенных ресурсов в сельском хозяйстве.</w:t>
      </w:r>
    </w:p>
    <w:p w:rsidR="00F03EEC" w:rsidRPr="007F6415" w:rsidRDefault="00F03EEC" w:rsidP="004D65E5">
      <w:pPr>
        <w:pStyle w:val="a3"/>
        <w:numPr>
          <w:ilvl w:val="0"/>
          <w:numId w:val="5"/>
        </w:numPr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sz w:val="24"/>
          <w:szCs w:val="24"/>
          <w:lang w:eastAsia="ru-RU"/>
        </w:rPr>
        <w:t>устойчивого развития, ответов на вызовы, стоящие перед государством, обществом и наукой с учетом взаимодействия человека и природы, рационального природопользования, обеспечения необходимых компромиссов между экономикой и экологией в сельском хозяйстве.</w:t>
      </w:r>
    </w:p>
    <w:p w:rsidR="00F03EEC" w:rsidRPr="007F6415" w:rsidRDefault="00F03EEC" w:rsidP="004D65E5">
      <w:pPr>
        <w:pStyle w:val="a3"/>
        <w:numPr>
          <w:ilvl w:val="0"/>
          <w:numId w:val="5"/>
        </w:numPr>
        <w:ind w:left="0" w:firstLine="567"/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sz w:val="24"/>
          <w:szCs w:val="24"/>
          <w:lang w:eastAsia="ru-RU"/>
        </w:rPr>
        <w:t>формирования у детей и молодежи восприимчивости к идеям устойчивого развития, просвещенного взгляда на дело, ответов на вызовы, стоящие перед государством, обществом, наукой и образованием с учетом взаимодействия человека и природы, рационального природопользования, обеспечения необходимых компромиссов между экономикой и экологией в сельском хозяйстве.</w:t>
      </w:r>
    </w:p>
    <w:p w:rsidR="00F03EEC" w:rsidRPr="007F6415" w:rsidRDefault="00F03EEC" w:rsidP="00710BE3">
      <w:pPr>
        <w:jc w:val="both"/>
        <w:rPr>
          <w:sz w:val="24"/>
          <w:szCs w:val="24"/>
        </w:rPr>
      </w:pPr>
    </w:p>
    <w:p w:rsidR="00F03EEC" w:rsidRPr="007F6415" w:rsidRDefault="00B9312E" w:rsidP="00F00B11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7F6415">
        <w:rPr>
          <w:rFonts w:eastAsia="Times New Roman"/>
          <w:b/>
          <w:sz w:val="24"/>
          <w:szCs w:val="24"/>
          <w:lang w:eastAsia="ru-RU"/>
        </w:rPr>
        <w:t xml:space="preserve">Использованные </w:t>
      </w:r>
      <w:r w:rsidR="004D65E5" w:rsidRPr="007F6415">
        <w:rPr>
          <w:rFonts w:eastAsia="Times New Roman"/>
          <w:b/>
          <w:sz w:val="24"/>
          <w:szCs w:val="24"/>
          <w:lang w:eastAsia="ru-RU"/>
        </w:rPr>
        <w:t xml:space="preserve">возможности и </w:t>
      </w:r>
      <w:r w:rsidRPr="007F6415">
        <w:rPr>
          <w:rFonts w:eastAsia="Times New Roman"/>
          <w:b/>
          <w:sz w:val="24"/>
          <w:szCs w:val="24"/>
          <w:lang w:eastAsia="ru-RU"/>
        </w:rPr>
        <w:t>ресурсы</w:t>
      </w:r>
    </w:p>
    <w:p w:rsidR="00F03EEC" w:rsidRPr="007F6415" w:rsidRDefault="004D65E5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 xml:space="preserve">Наличие на территории Российской Федерации социально ответственной государственной политики. </w:t>
      </w:r>
    </w:p>
    <w:p w:rsidR="00F03EEC" w:rsidRPr="007F6415" w:rsidRDefault="004D65E5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Наличие социально ответственных организаций: Российская академия наук и Российская экологическая академия направленные на рациональное природопользование, сохранение и восстановление конкретных экосистем и всей биосферы.</w:t>
      </w:r>
    </w:p>
    <w:p w:rsidR="00F03EEC" w:rsidRPr="007F6415" w:rsidRDefault="004D65E5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Наличие социально ответственных инициатив Правительства Москвы, Департамента природопользования и охраны окружающей среды города Москвы по объединению усилий власти, делового и научного сообществ в создании эффективных экологических планов, обмену опытом по реализации значимых проектов в данной области.</w:t>
      </w:r>
    </w:p>
    <w:p w:rsidR="00F03EEC" w:rsidRPr="007F6415" w:rsidRDefault="004D65E5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lastRenderedPageBreak/>
        <w:t>Наличие на территории г. Лобня, Московской области социально ответственной научной организации ФГБНУ «Федеральный научный центр кормопроизводства и агроэкологии имени В.Р. Вильямса» (ФНЦ «ВИК им. В.Р. Вильямса»), имеющей опыт реализации проектов рационального природопользования в сельском хозяйстве, обеспечения его устойчивого развития, необходимых компромиссов между экономикой и экологией.</w:t>
      </w:r>
    </w:p>
    <w:p w:rsidR="00F03EEC" w:rsidRPr="007F6415" w:rsidRDefault="00417F2B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Наличие на территории Москвы и Московской области образовательных учреждений (МГУ им. М.В. Ломоносова, РГАУ-ТСХА им. К.А. Тимирязева, школ, лицеев, профессорско-преподавательского состава и студентов, учителей и учащихся) готовых к взаимодействию образования и науки с целью формирования у детей и молодежи восприимчивости к идеям устойчивого развития, просвещенного взгляда на дело, ответов на вызовы, стоящие перед государством, обществом, наукой и образованием с учетом взаимодействия человека и природы, рационального природопользования в сельском хозяйстве</w:t>
      </w:r>
    </w:p>
    <w:p w:rsidR="00F03EEC" w:rsidRPr="007F6415" w:rsidRDefault="00417F2B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Готовность администрации города, управления образования, школ, лицеев, учителей и учащихся к взаимодействию образования и науки с целью формирования у детей и молодежи восприимчивости к идеям устойчивого развития, просвещенного взгляда на дело, ответов на вызовы, стоящие перед государством, обществом, наукой и образованием с учетом взаимодействия человека и природы, рационального природопользования в сельском хозяйстве, обеспечения необходимых компромиссов между экономикой и экологией.</w:t>
      </w:r>
    </w:p>
    <w:p w:rsidR="00DF6600" w:rsidRPr="007F6415" w:rsidRDefault="00DF6600" w:rsidP="00710BE3">
      <w:pPr>
        <w:jc w:val="both"/>
        <w:rPr>
          <w:sz w:val="24"/>
          <w:szCs w:val="24"/>
        </w:rPr>
      </w:pPr>
    </w:p>
    <w:p w:rsidR="00DF6600" w:rsidRPr="007F6415" w:rsidRDefault="00417F2B" w:rsidP="00F00B11">
      <w:pPr>
        <w:jc w:val="center"/>
        <w:rPr>
          <w:b/>
          <w:sz w:val="24"/>
          <w:szCs w:val="24"/>
        </w:rPr>
      </w:pPr>
      <w:r w:rsidRPr="007F6415">
        <w:rPr>
          <w:rFonts w:eastAsia="Times New Roman"/>
          <w:b/>
          <w:sz w:val="24"/>
          <w:szCs w:val="24"/>
          <w:lang w:eastAsia="ru-RU"/>
        </w:rPr>
        <w:t>Результаты</w:t>
      </w:r>
    </w:p>
    <w:p w:rsidR="00DF6600" w:rsidRPr="007F6415" w:rsidRDefault="00417F2B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Общее количество проведенных основных мероприятий по взаимодействию образования и науки на базе ФГБНУ «Федеральный научный центр кормопроизводства и агроэкологии им. В. Р. Вильямса», всего мероприятий – 12.</w:t>
      </w:r>
    </w:p>
    <w:p w:rsidR="00DF6600" w:rsidRPr="007F6415" w:rsidRDefault="00417F2B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Количество публикаций, ориентированных на рациональное природопользование и совершенствование научного обеспечения экологически устойчивого развития сельского хозяйства России</w:t>
      </w:r>
      <w:r w:rsidR="00F00B11">
        <w:rPr>
          <w:rFonts w:eastAsia="Times New Roman"/>
          <w:sz w:val="24"/>
          <w:szCs w:val="24"/>
          <w:lang w:eastAsia="ru-RU"/>
        </w:rPr>
        <w:t>,</w:t>
      </w:r>
      <w:r w:rsidRPr="007F6415">
        <w:rPr>
          <w:rFonts w:eastAsia="Times New Roman"/>
          <w:sz w:val="24"/>
          <w:szCs w:val="24"/>
          <w:lang w:eastAsia="ru-RU"/>
        </w:rPr>
        <w:t xml:space="preserve"> </w:t>
      </w:r>
      <w:r w:rsidR="00F00B11">
        <w:rPr>
          <w:rFonts w:eastAsia="Times New Roman"/>
          <w:sz w:val="24"/>
          <w:szCs w:val="24"/>
          <w:lang w:eastAsia="ru-RU"/>
        </w:rPr>
        <w:t>п</w:t>
      </w:r>
      <w:r w:rsidRPr="007F6415">
        <w:rPr>
          <w:rFonts w:eastAsia="Times New Roman"/>
          <w:sz w:val="24"/>
          <w:szCs w:val="24"/>
          <w:lang w:eastAsia="ru-RU"/>
        </w:rPr>
        <w:t>редназначен</w:t>
      </w:r>
      <w:r w:rsidR="00F00B11">
        <w:rPr>
          <w:rFonts w:eastAsia="Times New Roman"/>
          <w:sz w:val="24"/>
          <w:szCs w:val="24"/>
          <w:lang w:eastAsia="ru-RU"/>
        </w:rPr>
        <w:t>ных</w:t>
      </w:r>
      <w:r w:rsidRPr="007F6415">
        <w:rPr>
          <w:rFonts w:eastAsia="Times New Roman"/>
          <w:sz w:val="24"/>
          <w:szCs w:val="24"/>
          <w:lang w:eastAsia="ru-RU"/>
        </w:rPr>
        <w:t xml:space="preserve"> для биологов, экологов, специалистов сельского хозяйства, преподавателей и студентов ВУЗов – более 50.</w:t>
      </w:r>
    </w:p>
    <w:p w:rsidR="00DF6600" w:rsidRPr="007F6415" w:rsidRDefault="00991E38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 xml:space="preserve">Общее количество участников мероприятий по взаимодействию образования и науки </w:t>
      </w:r>
      <w:r w:rsidR="0061012A" w:rsidRPr="007F6415">
        <w:rPr>
          <w:rFonts w:eastAsia="Times New Roman"/>
          <w:sz w:val="24"/>
          <w:szCs w:val="24"/>
          <w:lang w:eastAsia="ru-RU"/>
        </w:rPr>
        <w:t>–</w:t>
      </w:r>
      <w:r w:rsidRPr="007F6415">
        <w:rPr>
          <w:rFonts w:eastAsia="Times New Roman"/>
          <w:sz w:val="24"/>
          <w:szCs w:val="24"/>
          <w:lang w:eastAsia="ru-RU"/>
        </w:rPr>
        <w:t xml:space="preserve"> около 300 человек.</w:t>
      </w:r>
    </w:p>
    <w:p w:rsidR="00DF6600" w:rsidRPr="007F6415" w:rsidRDefault="00991E38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 xml:space="preserve">Количество проведенных научно-практических конференций для школьников на базе ФГБНУ «Федеральный научный центр кормопроизводства и агроэкологии им. В. Р. Вильямса» </w:t>
      </w:r>
      <w:r w:rsidR="0061012A" w:rsidRPr="007F6415">
        <w:rPr>
          <w:rFonts w:eastAsia="Times New Roman"/>
          <w:sz w:val="24"/>
          <w:szCs w:val="24"/>
          <w:lang w:eastAsia="ru-RU"/>
        </w:rPr>
        <w:t>–</w:t>
      </w:r>
      <w:r w:rsidRPr="007F6415">
        <w:rPr>
          <w:rFonts w:eastAsia="Times New Roman"/>
          <w:sz w:val="24"/>
          <w:szCs w:val="24"/>
          <w:lang w:eastAsia="ru-RU"/>
        </w:rPr>
        <w:t xml:space="preserve"> 3.</w:t>
      </w:r>
    </w:p>
    <w:p w:rsidR="00DF6600" w:rsidRPr="007F6415" w:rsidRDefault="00991E38" w:rsidP="00710BE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 xml:space="preserve">Количество проведенных лекций, летних полевых и осенне-зимних лабораторных практик для школьников и студентов МГУ им. М.В. Ломоносова, РГАУ-ТСХА им. К.А. Тимирязева </w:t>
      </w:r>
      <w:r w:rsidR="0061012A" w:rsidRPr="007F6415">
        <w:rPr>
          <w:rFonts w:eastAsia="Times New Roman"/>
          <w:sz w:val="24"/>
          <w:szCs w:val="24"/>
          <w:lang w:eastAsia="ru-RU"/>
        </w:rPr>
        <w:t>–</w:t>
      </w:r>
      <w:r w:rsidRPr="007F6415">
        <w:rPr>
          <w:rFonts w:eastAsia="Times New Roman"/>
          <w:sz w:val="24"/>
          <w:szCs w:val="24"/>
          <w:lang w:eastAsia="ru-RU"/>
        </w:rPr>
        <w:t xml:space="preserve"> </w:t>
      </w:r>
      <w:r w:rsidR="0061012A" w:rsidRPr="007F6415">
        <w:rPr>
          <w:rFonts w:eastAsia="Times New Roman"/>
          <w:sz w:val="24"/>
          <w:szCs w:val="24"/>
          <w:lang w:eastAsia="ru-RU"/>
        </w:rPr>
        <w:t>65.</w:t>
      </w:r>
    </w:p>
    <w:p w:rsidR="00DF6600" w:rsidRPr="007F6415" w:rsidRDefault="00DF6600" w:rsidP="00710BE3">
      <w:pPr>
        <w:jc w:val="both"/>
        <w:rPr>
          <w:sz w:val="24"/>
          <w:szCs w:val="24"/>
        </w:rPr>
      </w:pPr>
    </w:p>
    <w:p w:rsidR="00DF6600" w:rsidRPr="007F6415" w:rsidRDefault="0061012A" w:rsidP="00F00B11">
      <w:pPr>
        <w:jc w:val="center"/>
        <w:rPr>
          <w:b/>
          <w:sz w:val="24"/>
          <w:szCs w:val="24"/>
        </w:rPr>
      </w:pPr>
      <w:r w:rsidRPr="007F6415">
        <w:rPr>
          <w:rFonts w:eastAsia="Times New Roman"/>
          <w:b/>
          <w:sz w:val="24"/>
          <w:szCs w:val="24"/>
          <w:lang w:eastAsia="ru-RU"/>
        </w:rPr>
        <w:t xml:space="preserve">Экономические </w:t>
      </w:r>
      <w:r w:rsidR="00DF6600" w:rsidRPr="007F6415">
        <w:rPr>
          <w:rFonts w:eastAsia="Times New Roman"/>
          <w:b/>
          <w:sz w:val="24"/>
          <w:szCs w:val="24"/>
          <w:lang w:eastAsia="ru-RU"/>
        </w:rPr>
        <w:t>и</w:t>
      </w:r>
      <w:r w:rsidRPr="007F6415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DF6600" w:rsidRPr="007F6415">
        <w:rPr>
          <w:rFonts w:eastAsia="Times New Roman"/>
          <w:b/>
          <w:sz w:val="24"/>
          <w:szCs w:val="24"/>
          <w:lang w:eastAsia="ru-RU"/>
        </w:rPr>
        <w:t>социальны</w:t>
      </w:r>
      <w:r w:rsidRPr="007F6415">
        <w:rPr>
          <w:rFonts w:eastAsia="Times New Roman"/>
          <w:b/>
          <w:sz w:val="24"/>
          <w:szCs w:val="24"/>
          <w:lang w:eastAsia="ru-RU"/>
        </w:rPr>
        <w:t>е</w:t>
      </w:r>
      <w:r w:rsidR="00DF6600" w:rsidRPr="007F6415">
        <w:rPr>
          <w:rFonts w:eastAsia="Times New Roman"/>
          <w:b/>
          <w:sz w:val="24"/>
          <w:szCs w:val="24"/>
          <w:lang w:eastAsia="ru-RU"/>
        </w:rPr>
        <w:t xml:space="preserve"> эффект</w:t>
      </w:r>
      <w:r w:rsidRPr="007F6415">
        <w:rPr>
          <w:rFonts w:eastAsia="Times New Roman"/>
          <w:b/>
          <w:sz w:val="24"/>
          <w:szCs w:val="24"/>
          <w:lang w:eastAsia="ru-RU"/>
        </w:rPr>
        <w:t>ы</w:t>
      </w:r>
      <w:r w:rsidR="00DF6600" w:rsidRPr="007F6415">
        <w:rPr>
          <w:rFonts w:eastAsia="Times New Roman"/>
          <w:b/>
          <w:sz w:val="24"/>
          <w:szCs w:val="24"/>
          <w:lang w:eastAsia="ru-RU"/>
        </w:rPr>
        <w:t xml:space="preserve"> от реализации</w:t>
      </w:r>
    </w:p>
    <w:p w:rsidR="00DF6600" w:rsidRPr="007F6415" w:rsidRDefault="00DF6600" w:rsidP="00710BE3">
      <w:pPr>
        <w:pStyle w:val="a3"/>
        <w:numPr>
          <w:ilvl w:val="0"/>
          <w:numId w:val="1"/>
        </w:numPr>
        <w:autoSpaceDE w:val="0"/>
        <w:autoSpaceDN w:val="0"/>
        <w:ind w:left="0" w:firstLine="258"/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sz w:val="24"/>
          <w:szCs w:val="24"/>
          <w:lang w:eastAsia="ru-RU"/>
        </w:rPr>
        <w:t>Экологическое просвещение для устойчивого развития сельского хозяйства</w:t>
      </w:r>
      <w:r w:rsidR="0061012A" w:rsidRPr="007F6415">
        <w:rPr>
          <w:rFonts w:eastAsia="Times New Roman"/>
          <w:sz w:val="24"/>
          <w:szCs w:val="24"/>
          <w:lang w:eastAsia="ru-RU"/>
        </w:rPr>
        <w:t xml:space="preserve"> </w:t>
      </w:r>
      <w:r w:rsidR="00BF1CD3" w:rsidRPr="007F6415">
        <w:rPr>
          <w:rFonts w:eastAsia="Times New Roman"/>
          <w:sz w:val="24"/>
          <w:szCs w:val="24"/>
          <w:lang w:eastAsia="ru-RU"/>
        </w:rPr>
        <w:t>и</w:t>
      </w:r>
      <w:r w:rsidRPr="007F6415">
        <w:rPr>
          <w:rFonts w:eastAsia="Times New Roman"/>
          <w:sz w:val="24"/>
          <w:szCs w:val="24"/>
          <w:lang w:eastAsia="ru-RU"/>
        </w:rPr>
        <w:t xml:space="preserve"> </w:t>
      </w:r>
      <w:r w:rsidR="00BF1CD3" w:rsidRPr="007F6415">
        <w:rPr>
          <w:rFonts w:eastAsia="Times New Roman"/>
          <w:sz w:val="24"/>
          <w:szCs w:val="24"/>
          <w:lang w:eastAsia="ru-RU"/>
        </w:rPr>
        <w:t>и</w:t>
      </w:r>
      <w:r w:rsidRPr="007F6415">
        <w:rPr>
          <w:rFonts w:eastAsia="Times New Roman"/>
          <w:sz w:val="24"/>
          <w:szCs w:val="24"/>
          <w:lang w:eastAsia="ru-RU"/>
        </w:rPr>
        <w:t>деи рационального природопользования, устойчивого развития высокопродуктивного и экологически чистого сельского хозяйства России все более широко овладевают массами ученых, студентов, учащихся школ, сельхозпроизводителей через опубликованные результаты исследований (более 50 публикаций) по совершенствованию регионально и ландшафтно дифференцированных систем управления агроландшафтами, ориентированных на рациональное природопользование и научное обеспечение экологически устойчивого развития сельского хозяйства России, взаимодействие науки и образования, подготовку научных кадров.</w:t>
      </w:r>
    </w:p>
    <w:p w:rsidR="00DF6600" w:rsidRPr="007F6415" w:rsidRDefault="00DF6600" w:rsidP="00710BE3">
      <w:pPr>
        <w:pStyle w:val="a3"/>
        <w:numPr>
          <w:ilvl w:val="0"/>
          <w:numId w:val="1"/>
        </w:numPr>
        <w:autoSpaceDE w:val="0"/>
        <w:autoSpaceDN w:val="0"/>
        <w:ind w:left="0" w:firstLine="258"/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sz w:val="24"/>
          <w:szCs w:val="24"/>
          <w:lang w:eastAsia="ru-RU"/>
        </w:rPr>
        <w:t xml:space="preserve">Взаимодействие образования и науки: 2-х ВУЗов (МГУ им. М.В. Ломоносова, РГАУ-ТСХА им. К.А. Тимирязева), 15 школ и лицеев (г. Лобня, г. Долгопрудный, </w:t>
      </w:r>
      <w:r w:rsidRPr="007F6415">
        <w:rPr>
          <w:rFonts w:eastAsia="Times New Roman"/>
          <w:sz w:val="24"/>
          <w:szCs w:val="24"/>
          <w:lang w:eastAsia="ru-RU"/>
        </w:rPr>
        <w:lastRenderedPageBreak/>
        <w:t>Дмитровского района) на базе ФГБНУ «Федеральный научный центр кормопроизводства и агроэкологии им. В. Р. Вильямса».</w:t>
      </w:r>
    </w:p>
    <w:p w:rsidR="00DF6600" w:rsidRPr="007F6415" w:rsidRDefault="00DF6600" w:rsidP="00710BE3">
      <w:pPr>
        <w:pStyle w:val="a3"/>
        <w:numPr>
          <w:ilvl w:val="0"/>
          <w:numId w:val="1"/>
        </w:numPr>
        <w:autoSpaceDE w:val="0"/>
        <w:autoSpaceDN w:val="0"/>
        <w:ind w:left="0" w:firstLine="258"/>
        <w:jc w:val="both"/>
        <w:rPr>
          <w:rFonts w:eastAsia="Times New Roman"/>
          <w:sz w:val="24"/>
          <w:szCs w:val="24"/>
          <w:lang w:eastAsia="ru-RU"/>
        </w:rPr>
      </w:pPr>
      <w:r w:rsidRPr="007F6415">
        <w:rPr>
          <w:rFonts w:eastAsia="Times New Roman"/>
          <w:sz w:val="24"/>
          <w:szCs w:val="24"/>
          <w:lang w:eastAsia="ru-RU"/>
        </w:rPr>
        <w:t>Формирование у детей и молодежи (</w:t>
      </w:r>
      <w:r w:rsidR="00BF1CD3" w:rsidRPr="007F6415">
        <w:rPr>
          <w:rFonts w:eastAsia="Times New Roman"/>
          <w:sz w:val="24"/>
          <w:szCs w:val="24"/>
          <w:lang w:eastAsia="ru-RU"/>
        </w:rPr>
        <w:t>около</w:t>
      </w:r>
      <w:r w:rsidRPr="007F6415">
        <w:rPr>
          <w:rFonts w:eastAsia="Times New Roman"/>
          <w:sz w:val="24"/>
          <w:szCs w:val="24"/>
          <w:lang w:eastAsia="ru-RU"/>
        </w:rPr>
        <w:t xml:space="preserve"> </w:t>
      </w:r>
      <w:r w:rsidR="00BF1CD3" w:rsidRPr="007F6415">
        <w:rPr>
          <w:rFonts w:eastAsia="Times New Roman"/>
          <w:sz w:val="24"/>
          <w:szCs w:val="24"/>
          <w:lang w:eastAsia="ru-RU"/>
        </w:rPr>
        <w:t>300</w:t>
      </w:r>
      <w:r w:rsidRPr="007F6415">
        <w:rPr>
          <w:rFonts w:eastAsia="Times New Roman"/>
          <w:sz w:val="24"/>
          <w:szCs w:val="24"/>
          <w:lang w:eastAsia="ru-RU"/>
        </w:rPr>
        <w:t xml:space="preserve"> человек) интереса и активности школьников и студентов к образованию и науке, восприимчивости к идеям устойчивого развития, просвещенного взгляда на дело, ответов на вызовы, стоящие перед государством, обществом, наукой и образованием с учетом взаимодействия человека и природы, рационального природопользования в сельском хозяйстве.</w:t>
      </w:r>
    </w:p>
    <w:p w:rsidR="00DF6600" w:rsidRPr="007F6415" w:rsidRDefault="00DF6600" w:rsidP="00710BE3">
      <w:pPr>
        <w:jc w:val="both"/>
        <w:rPr>
          <w:sz w:val="24"/>
          <w:szCs w:val="24"/>
        </w:rPr>
      </w:pPr>
    </w:p>
    <w:p w:rsidR="00BF1CD3" w:rsidRPr="007F6415" w:rsidRDefault="00BF1CD3" w:rsidP="00BF1CD3">
      <w:pPr>
        <w:jc w:val="both"/>
        <w:rPr>
          <w:sz w:val="24"/>
          <w:szCs w:val="24"/>
        </w:rPr>
      </w:pPr>
      <w:r w:rsidRPr="007F6415">
        <w:rPr>
          <w:rFonts w:eastAsia="Times New Roman"/>
          <w:sz w:val="24"/>
          <w:szCs w:val="24"/>
          <w:lang w:eastAsia="ru-RU"/>
        </w:rPr>
        <w:t>Выгоды получают:</w:t>
      </w:r>
    </w:p>
    <w:tbl>
      <w:tblPr>
        <w:tblpPr w:leftFromText="180" w:rightFromText="180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8"/>
        <w:gridCol w:w="5003"/>
        <w:gridCol w:w="3880"/>
      </w:tblGrid>
      <w:tr w:rsidR="00BF1CD3" w:rsidRPr="007F6415" w:rsidTr="00BF1CD3">
        <w:tc>
          <w:tcPr>
            <w:tcW w:w="688" w:type="dxa"/>
            <w:vAlign w:val="center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03" w:type="dxa"/>
            <w:vAlign w:val="center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Получатели выгод </w:t>
            </w:r>
          </w:p>
        </w:tc>
        <w:tc>
          <w:tcPr>
            <w:tcW w:w="3880" w:type="dxa"/>
            <w:vAlign w:val="center"/>
          </w:tcPr>
          <w:p w:rsidR="00BF1CD3" w:rsidRPr="007F6415" w:rsidRDefault="00BF1CD3" w:rsidP="00BF1CD3">
            <w:pPr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Описание выгод, полученных в результате реализации проекта</w:t>
            </w:r>
          </w:p>
        </w:tc>
      </w:tr>
      <w:tr w:rsidR="00BF1CD3" w:rsidRPr="007F6415" w:rsidTr="00BF1CD3">
        <w:tc>
          <w:tcPr>
            <w:tcW w:w="688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03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Москва, </w:t>
            </w:r>
          </w:p>
          <w:p w:rsidR="00BF1CD3" w:rsidRPr="007F6415" w:rsidRDefault="00BF1CD3" w:rsidP="00BF1CD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880" w:type="dxa"/>
          </w:tcPr>
          <w:p w:rsidR="00BF1CD3" w:rsidRPr="007F6415" w:rsidRDefault="00BF1CD3" w:rsidP="00BF1CD3">
            <w:pPr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Просвещенный взгляд на дело, ответы на вызовы, стоящие перед государством, обществом, наукой и образованием с учетом гармонизации взаимодействия человека и природы, рационального природопользования в сельском хозяйстве</w:t>
            </w:r>
          </w:p>
        </w:tc>
      </w:tr>
      <w:tr w:rsidR="00BF1CD3" w:rsidRPr="007F6415" w:rsidTr="00BF1CD3">
        <w:tc>
          <w:tcPr>
            <w:tcW w:w="688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003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3880" w:type="dxa"/>
          </w:tcPr>
          <w:p w:rsidR="00BF1CD3" w:rsidRPr="007F6415" w:rsidRDefault="00BF1CD3" w:rsidP="00BF1CD3">
            <w:pPr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Организация взаимодействия науки и образования, направленная на работу с молодежью</w:t>
            </w:r>
          </w:p>
        </w:tc>
      </w:tr>
      <w:tr w:rsidR="00BF1CD3" w:rsidRPr="007F6415" w:rsidTr="00BF1CD3">
        <w:tc>
          <w:tcPr>
            <w:tcW w:w="688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03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3880" w:type="dxa"/>
          </w:tcPr>
          <w:p w:rsidR="00BF1CD3" w:rsidRPr="007F6415" w:rsidRDefault="00BF1CD3" w:rsidP="00BF1CD3">
            <w:pPr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Просвещенный взгляд на дело с учетом гармонизации взаимодействия человека и природы, рационального природопользования, применения природоподобных технологий в сельском хозяйстве </w:t>
            </w:r>
          </w:p>
        </w:tc>
      </w:tr>
      <w:tr w:rsidR="00BF1CD3" w:rsidRPr="007F6415" w:rsidTr="00BF1CD3">
        <w:tc>
          <w:tcPr>
            <w:tcW w:w="688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03" w:type="dxa"/>
          </w:tcPr>
          <w:p w:rsidR="00BF1CD3" w:rsidRPr="007F6415" w:rsidRDefault="00BF1CD3" w:rsidP="00BF1CD3">
            <w:pPr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Жители</w:t>
            </w:r>
          </w:p>
        </w:tc>
        <w:tc>
          <w:tcPr>
            <w:tcW w:w="3880" w:type="dxa"/>
          </w:tcPr>
          <w:p w:rsidR="00BF1CD3" w:rsidRPr="007F6415" w:rsidRDefault="00BF1CD3" w:rsidP="00BF1CD3">
            <w:pPr>
              <w:ind w:firstLine="0"/>
              <w:contextualSpacing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Воспитание детей и молодежи, формирование у них восприимчивости к идеям устойчивого развития, гармонизации взаимодействия человека и природы, рационального природопользования, здорового питания, здоровой среды обитания</w:t>
            </w:r>
          </w:p>
        </w:tc>
      </w:tr>
    </w:tbl>
    <w:p w:rsidR="00DF6600" w:rsidRPr="007F6415" w:rsidRDefault="00DF6600" w:rsidP="00710BE3">
      <w:pPr>
        <w:jc w:val="both"/>
        <w:rPr>
          <w:sz w:val="24"/>
          <w:szCs w:val="24"/>
        </w:rPr>
      </w:pPr>
    </w:p>
    <w:p w:rsidR="00B64A08" w:rsidRDefault="00B64A08" w:rsidP="007F6415">
      <w:pPr>
        <w:jc w:val="center"/>
        <w:rPr>
          <w:sz w:val="24"/>
          <w:szCs w:val="24"/>
        </w:rPr>
        <w:sectPr w:rsidR="00B64A08" w:rsidSect="00FA4B8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6600" w:rsidRPr="00F00B11" w:rsidRDefault="00DF6600" w:rsidP="007F6415">
      <w:pPr>
        <w:jc w:val="center"/>
        <w:rPr>
          <w:b/>
          <w:sz w:val="24"/>
          <w:szCs w:val="24"/>
        </w:rPr>
      </w:pPr>
      <w:r w:rsidRPr="00F00B11">
        <w:rPr>
          <w:b/>
          <w:sz w:val="24"/>
          <w:szCs w:val="24"/>
        </w:rPr>
        <w:lastRenderedPageBreak/>
        <w:t>Участие представителей населения, общественных организаций или бизнеса в различных стадиях реализации проекта</w:t>
      </w:r>
    </w:p>
    <w:p w:rsidR="00DF6600" w:rsidRPr="007F6415" w:rsidRDefault="00DF6600" w:rsidP="00710BE3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2"/>
        <w:gridCol w:w="5253"/>
        <w:gridCol w:w="3686"/>
      </w:tblGrid>
      <w:tr w:rsidR="007F6415" w:rsidRPr="007F6415" w:rsidTr="007F6415">
        <w:tc>
          <w:tcPr>
            <w:tcW w:w="632" w:type="dxa"/>
            <w:vAlign w:val="center"/>
          </w:tcPr>
          <w:p w:rsidR="007F6415" w:rsidRPr="007F6415" w:rsidRDefault="007F6415" w:rsidP="007F641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53" w:type="dxa"/>
            <w:vAlign w:val="center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Описание его роли в проекте</w:t>
            </w:r>
          </w:p>
        </w:tc>
      </w:tr>
      <w:tr w:rsidR="007F6415" w:rsidRPr="007F6415" w:rsidTr="007F6415">
        <w:tc>
          <w:tcPr>
            <w:tcW w:w="632" w:type="dxa"/>
            <w:vAlign w:val="center"/>
          </w:tcPr>
          <w:p w:rsidR="007F6415" w:rsidRPr="007F6415" w:rsidRDefault="007F6415" w:rsidP="007F641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253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Российская академия наук</w:t>
            </w:r>
          </w:p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 xml:space="preserve">Российская экологическая академия </w:t>
            </w:r>
          </w:p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ФНЦ «ВИК им. В.Р. Вильямса»</w:t>
            </w:r>
          </w:p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 xml:space="preserve">МГУ им. М.В. Ломоносова, </w:t>
            </w:r>
          </w:p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РГАУ-ТСХА им. К.А. Тимирязева</w:t>
            </w:r>
          </w:p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 xml:space="preserve">Школы  </w:t>
            </w:r>
          </w:p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(Всего 20  участников)</w:t>
            </w:r>
          </w:p>
        </w:tc>
        <w:tc>
          <w:tcPr>
            <w:tcW w:w="3686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Привлечение внимания широкой общественности к вопросам охраны окружающей среды, устойчивого развития, сохранения климатического баланса, рационального использования ресурсов и др., популяризация лучших идей и практик в области экологии, энергосбережения, сохранения ресурсов.</w:t>
            </w:r>
          </w:p>
        </w:tc>
      </w:tr>
      <w:tr w:rsidR="007F6415" w:rsidRPr="007F6415" w:rsidTr="007F6415">
        <w:tc>
          <w:tcPr>
            <w:tcW w:w="632" w:type="dxa"/>
            <w:vAlign w:val="center"/>
          </w:tcPr>
          <w:p w:rsidR="007F6415" w:rsidRPr="007F6415" w:rsidRDefault="007F6415" w:rsidP="007F641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3" w:type="dxa"/>
          </w:tcPr>
          <w:p w:rsidR="007F6415" w:rsidRPr="007F6415" w:rsidRDefault="007F6415" w:rsidP="007F64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Профессорско-преподавательский состав МГУ им. М.В. Ломоносова, РГАУ-ТСХА им. К.А. Тимирязева, учителя школ, научные сотрудники ФНЦ «ВИК им. В.Р. Вильямса»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3686" w:type="dxa"/>
          </w:tcPr>
          <w:p w:rsidR="007F6415" w:rsidRPr="007F6415" w:rsidRDefault="007F6415" w:rsidP="007F6415">
            <w:pPr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Воспитание, образование детей и молодежи, формирование у них восприимчивости к идеям устойчивого развития, гармонизации взаимодействия человека и природы, рационального природопользования, здорового питания, здоровой среды обитания</w:t>
            </w:r>
          </w:p>
        </w:tc>
      </w:tr>
      <w:tr w:rsidR="007F6415" w:rsidRPr="007F6415" w:rsidTr="007F6415">
        <w:tc>
          <w:tcPr>
            <w:tcW w:w="632" w:type="dxa"/>
            <w:vAlign w:val="center"/>
          </w:tcPr>
          <w:p w:rsidR="007F6415" w:rsidRPr="007F6415" w:rsidRDefault="007F6415" w:rsidP="007F641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253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Родители учащихся (120 человек)</w:t>
            </w:r>
          </w:p>
        </w:tc>
        <w:tc>
          <w:tcPr>
            <w:tcW w:w="3686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Воспитание детей, формирование у них восприимчивости к идеям устойчивого развития, гармонизации взаимодействия человека и природы, рационального природопользования, здорового питания, здоровой среды обитания</w:t>
            </w:r>
          </w:p>
        </w:tc>
      </w:tr>
      <w:tr w:rsidR="007F6415" w:rsidRPr="007F6415" w:rsidTr="007F6415">
        <w:tc>
          <w:tcPr>
            <w:tcW w:w="632" w:type="dxa"/>
            <w:vAlign w:val="center"/>
          </w:tcPr>
          <w:p w:rsidR="007F6415" w:rsidRPr="007F6415" w:rsidRDefault="007F6415" w:rsidP="007F641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253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Учащиеся школ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3686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Рост интереса к науке, образованию, подготовке к поступлению в ВУЗы, восприимчивости к идеям устойчивого развития, гармонизации взаимодействия человека и природы, рационального природопользования, здорового питания, здоровой среды обитания.</w:t>
            </w:r>
          </w:p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Многократное увеличение мотивации детей при решении жизненно важных задач, развитие интереса к их решению. Это воспитание ответственности, поиск технологического подхода к решению задач, обучение коммуникативным навыкам, способность самостоятельно сравнивать и анализировать, воспитание настойчивости, сосредоточенности, обучение навыкам публичных выступлений.</w:t>
            </w:r>
          </w:p>
        </w:tc>
      </w:tr>
      <w:tr w:rsidR="007F6415" w:rsidRPr="007F6415" w:rsidTr="007F6415">
        <w:tc>
          <w:tcPr>
            <w:tcW w:w="632" w:type="dxa"/>
            <w:vAlign w:val="center"/>
          </w:tcPr>
          <w:p w:rsidR="007F6415" w:rsidRPr="007F6415" w:rsidRDefault="007F6415" w:rsidP="007F6415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3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Студенты ВУЗов (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185</w:t>
            </w:r>
            <w:r w:rsidRPr="007F6415">
              <w:rPr>
                <w:rFonts w:eastAsia="Times New Roman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3686" w:type="dxa"/>
          </w:tcPr>
          <w:p w:rsidR="007F6415" w:rsidRPr="007F6415" w:rsidRDefault="007F6415" w:rsidP="007F6415">
            <w:pPr>
              <w:ind w:firstLine="0"/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7F6415">
              <w:rPr>
                <w:rFonts w:eastAsia="Times New Roman"/>
                <w:sz w:val="20"/>
                <w:szCs w:val="20"/>
                <w:lang w:eastAsia="ru-RU"/>
              </w:rPr>
              <w:t>Рост интереса к науке, восприимчивости к идеям устойчивого развития, гармонизации взаимодействия человека и природы, рационального природопользования, здорового питания, здоровой среды обитания, умению организовать своё рабочее пространство, планировать, формированию навыков коллективного общения, умению находить общий язык с людьми, которые имеют иную точку зрения, формированию позитивного взгляда на жизнь, развитию навыков сотрудничества и поисков компромисса.</w:t>
            </w:r>
          </w:p>
        </w:tc>
      </w:tr>
    </w:tbl>
    <w:p w:rsidR="00B64A08" w:rsidRDefault="00B64A08" w:rsidP="00B64A08">
      <w:pPr>
        <w:jc w:val="both"/>
        <w:rPr>
          <w:rFonts w:eastAsia="Times New Roman"/>
          <w:sz w:val="24"/>
          <w:szCs w:val="24"/>
          <w:lang w:eastAsia="ru-RU"/>
        </w:rPr>
        <w:sectPr w:rsidR="00B64A08" w:rsidSect="00FA4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A08" w:rsidRPr="00F00B11" w:rsidRDefault="00B64A08" w:rsidP="00B64A08">
      <w:pPr>
        <w:jc w:val="center"/>
        <w:rPr>
          <w:b/>
          <w:sz w:val="24"/>
          <w:szCs w:val="24"/>
        </w:rPr>
      </w:pPr>
      <w:r w:rsidRPr="00F00B11">
        <w:rPr>
          <w:b/>
          <w:sz w:val="24"/>
          <w:szCs w:val="24"/>
        </w:rPr>
        <w:lastRenderedPageBreak/>
        <w:t>Перечень мероприятий</w:t>
      </w:r>
    </w:p>
    <w:p w:rsidR="00DF6600" w:rsidRPr="007F6415" w:rsidRDefault="00DF6600" w:rsidP="00710BE3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6217"/>
        <w:gridCol w:w="2726"/>
      </w:tblGrid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17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Описание мероприятия</w:t>
            </w:r>
          </w:p>
        </w:tc>
        <w:tc>
          <w:tcPr>
            <w:tcW w:w="2726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2 апреля 2019 года проведена встреча специалистов Управления образования г. Лобня и учителей биологии г. Лобня (более 30 участников) на базе ФГБНУ «Федеральный научный центр кормопроизводства и агроэкологии имени В.Р. Вильямса» (ФНЦ «ВИК им. В.Р. Вильямса»). Учителя биологии и специалисты Управления образования г. Лобня посетили селекционно-тепличный комплекс. Сотрудники института познакомили их с деятельностью учреждения, выполнением государственных заданий по научному обеспечению продовольственной и экологической безопасности страны. 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Управление образования Администрации городского округа Лобня, учителя биологии г. Лобня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03 марта 2019 года подготовлен сборник научно-исследовательских работ учащихся МБОУ школы № 4 г. Долгопрудного "ЮНЫЙ ЕСТЕСТВОИСПЫТАТЕЛЬ" / составители Т.В.Леонидова, Н.А. Блохина. 122 с.</w:t>
            </w:r>
          </w:p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В сборнике представлены иллюстрированные исследовательские работы учащихся МБОУ школы № 4 за период 2017–2019 г.г.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Школа №4 г. Долгопрудный, ФНЦ «ВИК им. В.Р. Вильямса»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21.</w:t>
            </w:r>
          </w:p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С 27 мая по 13 июня 2019 года практика учащихся школ </w:t>
            </w:r>
          </w:p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(1 группа)</w:t>
            </w:r>
          </w:p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С 14 июня по 27 июня 2019 года практика учащихся школ </w:t>
            </w:r>
          </w:p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(2 группа)</w:t>
            </w:r>
          </w:p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На базе ФНЦ «ВИК им. В.Р. Вильямса» проходила учебно-трудовая практика учащихся 8 и 10 классов школ г. Лобня и г. Долгопрудный. В ней приняли участие 42 человека. Практика проводилась в два потока, продолжительностью две недели для каждой группы. На протяжении двух недель ребята под руководством научных сотрудников Института и в сопровождении учителей биологии учились самостоятельно работать с растениями на молекулярно-генетическом уровне, выделять гены у растений, ухаживать за опытными образцами, изучали процессы селекции и выращивания растений, наблюдали за изменениями в росте гибридных сортов. 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учащиеся школ г. Лобня и г. Долгопрудный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23.</w:t>
            </w:r>
          </w:p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13 июня 2019 года научно-практическая отчетная конференция (1 группа)</w:t>
            </w:r>
          </w:p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27 июня 2019 года научно-практическая отчетная конференция (2 группа)</w:t>
            </w:r>
          </w:p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По завершении практики на базе ФНЦ «ВИК им. В.Р. Вильямса» были проведены 2 научно-практические конференции с общим количеством участников более 50 человек. </w:t>
            </w:r>
          </w:p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Учащиеся подготовили хорошие презентации и выступили с докладами. На научно-практических конференциях заслушаны итоги практики учащихся. За лучшие работы учащиеся награждены грамотами.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учащиеся школ г. Лобня и г. Долгопрудный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27 июня 2019 года проведена летняя полевая практика 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 xml:space="preserve">студентов 2 курса, обучающихся по направлению – «Агрохимия и агропочвоведение» факультета почвоведения, агрохимии и экологии РГАУ-МСХА имени К. А. Тимирязева (более 50 студентов) на базе ФГБНУ «Федеральный научный центр кормопроизводства и агроэкологии имени В.Р. Вильямса» (ФНЦ «ВИК им. В.Р. Вильямса»). </w:t>
            </w:r>
          </w:p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Студенты посетили селекционно-тепличный комплекс, опытные поля и лизиметрическую станцию ФНЦ «ВИК им. В.Р. Вильямса». Сотрудники института познакомили студентов с деятельностью учреждения, выполнением государственных заданий по научному обеспечению продовольственной и экологической безопасности страны. 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ФНЦ «ВИК им. В.Р. </w:t>
            </w:r>
            <w:r w:rsidRPr="007F64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Вильямса», РГАУ-МСХА имени К.А. Тимирязева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03 июля 2019 года проведена летняя полевая практика студентов 2 курса, факультета зоотехнии и биологии РГАУ-МСХА имени К. А. Тимирязева (40 студентов) на базе ФГБНУ «Федеральный научный центр кормопроизводства и агроэкологии имени В.Р. Вильямса» (ФНЦ «ВИК им. В.Р. Вильямса»). 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РГАУ-МСХА имени К.А. Тимирязева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11 июля 2019 года проведена летняя полевая практика студентов 2 курса, обучающихся по направлению – «Агрохимия и агропочвоведение» факультета почвоведения, агрохимии и экологии РГАУ-МСХА имени К. А. Тимирязева (15 студентов) на базе ФГБНУ «Федеральный научный центр кормопроизводства и агроэкологии имени В.Р. Вильямса» (ФНЦ «ВИК им. В.Р. Вильямса»).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РГАУ-МСХА имени К.А. Тимирязева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24 июля 2019 года проведена летняя полевая практика студентов 1-го курса факультета почвоведения МГУ им М.В. Ломоносова (более 40 студентов) на базе ФГБНУ «Федеральный научный центр кормопроизводства и агроэкологии имени В.Р. Вильямса». </w:t>
            </w:r>
          </w:p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Студенты посетили селекционно-тепличный комплекс, опытные поля и лизиметрическую станцию ФГБНУ «Федеральный научный центр кормопроизводства и агроэкологии имени В.Р. Вильямса». Сотрудники института познакомили студентов с деятельностью учреждения, выполнением государственных заданий по научному обеспечению продовольственной и экологической безопасности страны. 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>ФНЦ «ВИК им. В.Р. Вильямса», МГУ им М.В. Ломоносова</w:t>
            </w:r>
          </w:p>
        </w:tc>
      </w:tr>
      <w:tr w:rsidR="00DF6600" w:rsidRPr="007F6415" w:rsidTr="00BF1CD3">
        <w:trPr>
          <w:jc w:val="center"/>
        </w:trPr>
        <w:tc>
          <w:tcPr>
            <w:tcW w:w="628" w:type="dxa"/>
            <w:vAlign w:val="center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i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17" w:type="dxa"/>
          </w:tcPr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>25 июля 2019 года проведена летняя полевая практика студентов 1-го курса факультета почвоведения МГУ им М.В. Ломоносова (40 студентов) на базе ФГБНУ «Федеральный научный центр кормопроизводства и агроэкологии имени В.Р. Вильямса».</w:t>
            </w:r>
          </w:p>
          <w:p w:rsidR="00DF6600" w:rsidRPr="007F6415" w:rsidRDefault="00DF6600" w:rsidP="000719B4">
            <w:pPr>
              <w:pStyle w:val="a9"/>
              <w:autoSpaceDE w:val="0"/>
              <w:autoSpaceDN w:val="0"/>
              <w:ind w:left="0" w:firstLine="0"/>
              <w:jc w:val="both"/>
              <w:rPr>
                <w:rFonts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t xml:space="preserve">Студенты посетили селекционно-тепличный комплекс, опытные поля и лизиметрическую станцию ФГБНУ «Федеральный научный центр кормопроизводства и агроэкологии имени В.Р. Вильямса». Сотрудники института познакомили студентов с деятельностью учреждения по научному обеспечению </w:t>
            </w:r>
            <w:r w:rsidRPr="007F6415">
              <w:rPr>
                <w:rFonts w:cs="Times New Roman"/>
                <w:sz w:val="24"/>
                <w:szCs w:val="24"/>
                <w:lang w:val="ru-RU" w:eastAsia="ru-RU"/>
              </w:rPr>
              <w:lastRenderedPageBreak/>
              <w:t>продовольственной и экологической безопасности страны.</w:t>
            </w:r>
          </w:p>
        </w:tc>
        <w:tc>
          <w:tcPr>
            <w:tcW w:w="2726" w:type="dxa"/>
          </w:tcPr>
          <w:p w:rsidR="00DF6600" w:rsidRPr="007F6415" w:rsidRDefault="00DF6600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ФНЦ «ВИК им. В.Р. Вильямса», МГУ им М.В. Ломоносова</w:t>
            </w:r>
          </w:p>
        </w:tc>
      </w:tr>
      <w:tr w:rsidR="007F6415" w:rsidRPr="007F6415" w:rsidTr="00BF1CD3">
        <w:trPr>
          <w:jc w:val="center"/>
        </w:trPr>
        <w:tc>
          <w:tcPr>
            <w:tcW w:w="628" w:type="dxa"/>
            <w:vAlign w:val="center"/>
          </w:tcPr>
          <w:p w:rsidR="007F6415" w:rsidRPr="007F6415" w:rsidRDefault="007F6415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7" w:type="dxa"/>
          </w:tcPr>
          <w:p w:rsidR="007F6415" w:rsidRPr="007F6415" w:rsidRDefault="000719B4" w:rsidP="000719B4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октября по декабрь</w:t>
            </w:r>
            <w:r w:rsidRPr="007F6415">
              <w:rPr>
                <w:rFonts w:eastAsia="Times New Roman"/>
                <w:sz w:val="24"/>
                <w:szCs w:val="24"/>
                <w:lang w:eastAsia="ru-RU"/>
              </w:rPr>
              <w:t xml:space="preserve"> 2019 года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r w:rsidRPr="007F6415">
              <w:rPr>
                <w:sz w:val="24"/>
                <w:szCs w:val="24"/>
                <w:lang w:eastAsia="ru-RU"/>
              </w:rPr>
              <w:t xml:space="preserve">а базе ФНЦ «ВИК им. В.Р. Вильямса» проходила учебно-трудовая практика учащихся 8 и 10 классов школ г. Лобня и г. Долгопрудный. В ней приняли участие </w:t>
            </w:r>
            <w:r>
              <w:rPr>
                <w:sz w:val="24"/>
                <w:szCs w:val="24"/>
                <w:lang w:eastAsia="ru-RU"/>
              </w:rPr>
              <w:t>23</w:t>
            </w:r>
            <w:r w:rsidRPr="007F6415">
              <w:rPr>
                <w:sz w:val="24"/>
                <w:szCs w:val="24"/>
                <w:lang w:eastAsia="ru-RU"/>
              </w:rPr>
              <w:t xml:space="preserve"> человека.</w:t>
            </w:r>
          </w:p>
        </w:tc>
        <w:tc>
          <w:tcPr>
            <w:tcW w:w="2726" w:type="dxa"/>
          </w:tcPr>
          <w:p w:rsidR="007F6415" w:rsidRPr="007F6415" w:rsidRDefault="007F6415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6415" w:rsidRPr="007F6415" w:rsidTr="00BF1CD3">
        <w:trPr>
          <w:jc w:val="center"/>
        </w:trPr>
        <w:tc>
          <w:tcPr>
            <w:tcW w:w="628" w:type="dxa"/>
            <w:vAlign w:val="center"/>
          </w:tcPr>
          <w:p w:rsidR="007F6415" w:rsidRPr="007F6415" w:rsidRDefault="007F6415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17" w:type="dxa"/>
          </w:tcPr>
          <w:p w:rsidR="000719B4" w:rsidRPr="000719B4" w:rsidRDefault="000719B4" w:rsidP="000719B4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0719B4">
              <w:rPr>
                <w:sz w:val="24"/>
                <w:szCs w:val="24"/>
                <w:lang w:eastAsia="ru-RU"/>
              </w:rPr>
              <w:t>12 декабря 2019 г.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19B4">
              <w:rPr>
                <w:sz w:val="24"/>
                <w:szCs w:val="24"/>
                <w:lang w:eastAsia="ru-RU"/>
              </w:rPr>
              <w:t xml:space="preserve">в ФНЦ «ВИК им. В.Р. Вильямса»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0719B4">
              <w:rPr>
                <w:sz w:val="24"/>
                <w:szCs w:val="24"/>
                <w:lang w:eastAsia="ru-RU"/>
              </w:rPr>
              <w:t>рове</w:t>
            </w:r>
            <w:r>
              <w:rPr>
                <w:sz w:val="24"/>
                <w:szCs w:val="24"/>
                <w:lang w:eastAsia="ru-RU"/>
              </w:rPr>
              <w:t>дена</w:t>
            </w:r>
            <w:r w:rsidRPr="000719B4">
              <w:rPr>
                <w:sz w:val="24"/>
                <w:szCs w:val="24"/>
                <w:lang w:eastAsia="ru-RU"/>
              </w:rPr>
              <w:t xml:space="preserve"> научно-практическ</w:t>
            </w:r>
            <w:r>
              <w:rPr>
                <w:sz w:val="24"/>
                <w:szCs w:val="24"/>
                <w:lang w:eastAsia="ru-RU"/>
              </w:rPr>
              <w:t>ая</w:t>
            </w:r>
            <w:r w:rsidRPr="000719B4">
              <w:rPr>
                <w:sz w:val="24"/>
                <w:szCs w:val="24"/>
                <w:lang w:eastAsia="ru-RU"/>
              </w:rPr>
              <w:t xml:space="preserve"> конференци</w:t>
            </w:r>
            <w:r>
              <w:rPr>
                <w:sz w:val="24"/>
                <w:szCs w:val="24"/>
                <w:lang w:eastAsia="ru-RU"/>
              </w:rPr>
              <w:t>я</w:t>
            </w:r>
            <w:r w:rsidRPr="000719B4">
              <w:rPr>
                <w:sz w:val="24"/>
                <w:szCs w:val="24"/>
                <w:lang w:eastAsia="ru-RU"/>
              </w:rPr>
              <w:t xml:space="preserve"> учащихся школ и лицеев г.Лобня, г. Долгопрудный и Дмитровского района Московской области на тему "Сельское хозяйство, рациональное природопользование и агроэкология"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19B4">
              <w:rPr>
                <w:sz w:val="24"/>
                <w:szCs w:val="24"/>
                <w:lang w:eastAsia="ru-RU"/>
              </w:rPr>
              <w:t xml:space="preserve">В целях привлечения учащихся школ и лицеев Московской области к научной и практической деятельности в области сельского хозяйства, рационального природопользования, агроэкологии и охране природы </w:t>
            </w:r>
          </w:p>
          <w:p w:rsidR="000719B4" w:rsidRPr="000719B4" w:rsidRDefault="000719B4" w:rsidP="000719B4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7F6415" w:rsidRPr="007F6415" w:rsidRDefault="007F6415" w:rsidP="000719B4">
            <w:pPr>
              <w:autoSpaceDE w:val="0"/>
              <w:autoSpaceDN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</w:tcPr>
          <w:p w:rsidR="007F6415" w:rsidRPr="007F6415" w:rsidRDefault="000719B4" w:rsidP="000719B4">
            <w:pPr>
              <w:autoSpaceDE w:val="0"/>
              <w:autoSpaceDN w:val="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719B4">
              <w:rPr>
                <w:sz w:val="24"/>
                <w:szCs w:val="24"/>
                <w:lang w:eastAsia="ru-RU"/>
              </w:rPr>
              <w:t>совместно с Российской академией наук, Российской экологической академией, Министерством науки и высшего образования Российской Федерации, Московским государственным университетом имени М.В. Ломоносова, Российским государственным аграрным университетом – МСХА имени К.А. Тимирязева, Администрацией г. Лобня, Советом депутатов г. Лобня, Управлением образования г. Лобня, руководителями образовательных организаций Московской области</w:t>
            </w:r>
          </w:p>
        </w:tc>
      </w:tr>
    </w:tbl>
    <w:p w:rsidR="00DF6600" w:rsidRDefault="00DF6600" w:rsidP="00710BE3">
      <w:pPr>
        <w:jc w:val="both"/>
        <w:rPr>
          <w:sz w:val="24"/>
          <w:szCs w:val="24"/>
        </w:rPr>
      </w:pPr>
    </w:p>
    <w:p w:rsidR="00B64A08" w:rsidRDefault="00B64A08" w:rsidP="00710BE3">
      <w:pPr>
        <w:jc w:val="both"/>
        <w:rPr>
          <w:sz w:val="24"/>
          <w:szCs w:val="24"/>
        </w:rPr>
      </w:pPr>
    </w:p>
    <w:p w:rsidR="00B64A08" w:rsidRPr="007F6415" w:rsidRDefault="00B64A08" w:rsidP="00710BE3">
      <w:pPr>
        <w:jc w:val="both"/>
        <w:rPr>
          <w:sz w:val="24"/>
          <w:szCs w:val="24"/>
        </w:rPr>
      </w:pPr>
    </w:p>
    <w:p w:rsidR="00DF6600" w:rsidRPr="000719B4" w:rsidRDefault="00DF6600" w:rsidP="000719B4">
      <w:pPr>
        <w:jc w:val="center"/>
        <w:rPr>
          <w:b/>
          <w:sz w:val="24"/>
          <w:szCs w:val="24"/>
        </w:rPr>
      </w:pPr>
      <w:r w:rsidRPr="000719B4">
        <w:rPr>
          <w:b/>
          <w:sz w:val="24"/>
          <w:szCs w:val="24"/>
        </w:rPr>
        <w:t>Перспективы развития/расширения проекта</w:t>
      </w:r>
    </w:p>
    <w:p w:rsidR="000719B4" w:rsidRPr="000719B4" w:rsidRDefault="000719B4" w:rsidP="000719B4">
      <w:pPr>
        <w:jc w:val="center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9571"/>
      </w:tblGrid>
      <w:tr w:rsidR="00DF6600" w:rsidRPr="007F6415" w:rsidTr="00527056">
        <w:trPr>
          <w:jc w:val="center"/>
        </w:trPr>
        <w:tc>
          <w:tcPr>
            <w:tcW w:w="10393" w:type="dxa"/>
          </w:tcPr>
          <w:p w:rsidR="00DF6600" w:rsidRPr="007F6415" w:rsidRDefault="00DF6600" w:rsidP="00710BE3">
            <w:pPr>
              <w:pStyle w:val="a9"/>
              <w:autoSpaceDE w:val="0"/>
              <w:autoSpaceDN w:val="0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7F64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Учащиеся школ и лицеев Московской области (г. Лобня, г. Долгопрудный, Дмитровского и других районов), учителя, директора школ, родители, представители администраций, специалисты Управления образования, депутаты, студенты МГУ им М.В. Ломоносова и РГАУ-МСХА имени К.А. Тимирязева, члены Российской академии наук, члены Российской экологической академии, сотрудники ФНЦ «ВИК им. В.Р. Вильямса», другие заинтересованные участники.</w:t>
            </w:r>
          </w:p>
        </w:tc>
      </w:tr>
    </w:tbl>
    <w:p w:rsidR="00DF6600" w:rsidRPr="007F6415" w:rsidRDefault="00DF6600" w:rsidP="00710BE3">
      <w:pPr>
        <w:jc w:val="both"/>
        <w:rPr>
          <w:sz w:val="24"/>
          <w:szCs w:val="24"/>
        </w:rPr>
      </w:pPr>
    </w:p>
    <w:sectPr w:rsidR="00DF6600" w:rsidRPr="007F6415" w:rsidSect="00FA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37" w:rsidRDefault="000D6F37" w:rsidP="00B70DF6">
      <w:r>
        <w:separator/>
      </w:r>
    </w:p>
  </w:endnote>
  <w:endnote w:type="continuationSeparator" w:id="1">
    <w:p w:rsidR="000D6F37" w:rsidRDefault="000D6F37" w:rsidP="00B70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6516"/>
      <w:docPartObj>
        <w:docPartGallery w:val="Page Numbers (Bottom of Page)"/>
        <w:docPartUnique/>
      </w:docPartObj>
    </w:sdtPr>
    <w:sdtContent>
      <w:p w:rsidR="00B70DF6" w:rsidRDefault="00E038A7">
        <w:pPr>
          <w:pStyle w:val="a6"/>
          <w:jc w:val="center"/>
        </w:pPr>
        <w:fldSimple w:instr=" PAGE   \* MERGEFORMAT ">
          <w:r w:rsidR="00F00B11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37" w:rsidRDefault="000D6F37" w:rsidP="00B70DF6">
      <w:r>
        <w:separator/>
      </w:r>
    </w:p>
  </w:footnote>
  <w:footnote w:type="continuationSeparator" w:id="1">
    <w:p w:rsidR="000D6F37" w:rsidRDefault="000D6F37" w:rsidP="00B70D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3DC"/>
    <w:multiLevelType w:val="hybridMultilevel"/>
    <w:tmpl w:val="C3E81A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3C4A10"/>
    <w:multiLevelType w:val="hybridMultilevel"/>
    <w:tmpl w:val="13088ADE"/>
    <w:lvl w:ilvl="0" w:tplc="B94AE2A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22C50538"/>
    <w:multiLevelType w:val="hybridMultilevel"/>
    <w:tmpl w:val="CE88C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9C2020"/>
    <w:multiLevelType w:val="multilevel"/>
    <w:tmpl w:val="04A68F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tabs>
          <w:tab w:val="num" w:pos="1579"/>
        </w:tabs>
        <w:ind w:left="1579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729"/>
        </w:tabs>
        <w:ind w:left="1729" w:hanging="720"/>
      </w:pPr>
      <w:rPr>
        <w:rFonts w:hint="default"/>
        <w:u w:val="single"/>
      </w:r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899"/>
        </w:tabs>
        <w:ind w:left="289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9"/>
        </w:tabs>
        <w:ind w:left="34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59"/>
        </w:tabs>
        <w:ind w:left="355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69"/>
        </w:tabs>
        <w:ind w:left="4069" w:hanging="2160"/>
      </w:pPr>
      <w:rPr>
        <w:rFonts w:hint="default"/>
        <w:u w:val="single"/>
      </w:rPr>
    </w:lvl>
  </w:abstractNum>
  <w:abstractNum w:abstractNumId="4">
    <w:nsid w:val="580B5B28"/>
    <w:multiLevelType w:val="hybridMultilevel"/>
    <w:tmpl w:val="ECD4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D6B6E"/>
    <w:multiLevelType w:val="hybridMultilevel"/>
    <w:tmpl w:val="6F966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EC"/>
    <w:rsid w:val="000719B4"/>
    <w:rsid w:val="000D6F37"/>
    <w:rsid w:val="00176FCE"/>
    <w:rsid w:val="001A214E"/>
    <w:rsid w:val="00211F65"/>
    <w:rsid w:val="002D1E53"/>
    <w:rsid w:val="002F48DF"/>
    <w:rsid w:val="00326C7F"/>
    <w:rsid w:val="00330EAF"/>
    <w:rsid w:val="00333F75"/>
    <w:rsid w:val="003A251E"/>
    <w:rsid w:val="003B301E"/>
    <w:rsid w:val="003F7C4B"/>
    <w:rsid w:val="00417F2B"/>
    <w:rsid w:val="00454C5C"/>
    <w:rsid w:val="004B6E8B"/>
    <w:rsid w:val="004D65E5"/>
    <w:rsid w:val="005C260A"/>
    <w:rsid w:val="0061012A"/>
    <w:rsid w:val="00620357"/>
    <w:rsid w:val="00710BE3"/>
    <w:rsid w:val="007F6415"/>
    <w:rsid w:val="007F7DED"/>
    <w:rsid w:val="008B7830"/>
    <w:rsid w:val="009073AC"/>
    <w:rsid w:val="00991E38"/>
    <w:rsid w:val="00A403D4"/>
    <w:rsid w:val="00A9622A"/>
    <w:rsid w:val="00B64A08"/>
    <w:rsid w:val="00B70DF6"/>
    <w:rsid w:val="00B9312E"/>
    <w:rsid w:val="00BE682F"/>
    <w:rsid w:val="00BF1CD3"/>
    <w:rsid w:val="00D471F6"/>
    <w:rsid w:val="00D61A94"/>
    <w:rsid w:val="00D67E3F"/>
    <w:rsid w:val="00DF6600"/>
    <w:rsid w:val="00E038A7"/>
    <w:rsid w:val="00E139A3"/>
    <w:rsid w:val="00F00B11"/>
    <w:rsid w:val="00F03EEC"/>
    <w:rsid w:val="00F1777A"/>
    <w:rsid w:val="00FA4B81"/>
    <w:rsid w:val="00FA6F0E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0D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0DF6"/>
  </w:style>
  <w:style w:type="paragraph" w:styleId="a6">
    <w:name w:val="footer"/>
    <w:basedOn w:val="a"/>
    <w:link w:val="a7"/>
    <w:uiPriority w:val="99"/>
    <w:unhideWhenUsed/>
    <w:rsid w:val="00B70D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DF6"/>
  </w:style>
  <w:style w:type="table" w:styleId="a8">
    <w:name w:val="Table Grid"/>
    <w:basedOn w:val="a1"/>
    <w:uiPriority w:val="39"/>
    <w:rsid w:val="00DF6600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1"/>
    <w:qFormat/>
    <w:rsid w:val="00DF6600"/>
    <w:pPr>
      <w:widowControl w:val="0"/>
      <w:ind w:left="119" w:firstLine="710"/>
    </w:pPr>
    <w:rPr>
      <w:rFonts w:eastAsia="Times New Roman" w:cstheme="minorBidi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DF6600"/>
    <w:rPr>
      <w:rFonts w:eastAsia="Times New Roman" w:cstheme="minorBidi"/>
      <w:lang w:val="en-US"/>
    </w:rPr>
  </w:style>
  <w:style w:type="paragraph" w:styleId="ab">
    <w:name w:val="Body Text Indent"/>
    <w:basedOn w:val="a"/>
    <w:link w:val="ac"/>
    <w:uiPriority w:val="99"/>
    <w:unhideWhenUsed/>
    <w:rsid w:val="00DF6600"/>
    <w:pPr>
      <w:spacing w:after="120" w:line="259" w:lineRule="auto"/>
      <w:ind w:left="283" w:firstLine="0"/>
    </w:pPr>
    <w:rPr>
      <w:rFonts w:asciiTheme="minorHAnsi" w:hAnsiTheme="minorHAnsi" w:cstheme="minorBid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DF660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ФНЦ ВИК</cp:lastModifiedBy>
  <cp:revision>6</cp:revision>
  <dcterms:created xsi:type="dcterms:W3CDTF">2020-01-14T13:54:00Z</dcterms:created>
  <dcterms:modified xsi:type="dcterms:W3CDTF">2020-01-21T05:31:00Z</dcterms:modified>
</cp:coreProperties>
</file>