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6D" w:rsidRPr="004B5E29" w:rsidRDefault="00AF2A6D" w:rsidP="004B5E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B5E29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</w:t>
      </w:r>
    </w:p>
    <w:p w:rsidR="00021E69" w:rsidRPr="004B5E29" w:rsidRDefault="00021E69" w:rsidP="004B5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5E29">
        <w:rPr>
          <w:rFonts w:ascii="Times New Roman" w:eastAsia="Calibri" w:hAnsi="Times New Roman" w:cs="Times New Roman"/>
          <w:b/>
          <w:sz w:val="24"/>
          <w:szCs w:val="24"/>
        </w:rPr>
        <w:t>деятельности Российской экологической академии на период 2022-2026 годы</w:t>
      </w:r>
    </w:p>
    <w:bookmarkEnd w:id="0"/>
    <w:p w:rsidR="00021E69" w:rsidRPr="004B5E29" w:rsidRDefault="00021E69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20A" w:rsidRPr="004B5E29" w:rsidRDefault="009C020A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На глобальном уровне выделяется </w:t>
      </w:r>
      <w:r w:rsidRPr="004B5E29">
        <w:rPr>
          <w:rFonts w:ascii="Times New Roman" w:eastAsia="Calibri" w:hAnsi="Times New Roman" w:cs="Times New Roman"/>
          <w:b/>
          <w:sz w:val="24"/>
          <w:szCs w:val="24"/>
        </w:rPr>
        <w:t>7 основных экологических проблем современности</w:t>
      </w:r>
      <w:r w:rsidRPr="004B5E29">
        <w:rPr>
          <w:rFonts w:ascii="Times New Roman" w:eastAsia="Calibri" w:hAnsi="Times New Roman" w:cs="Times New Roman"/>
          <w:sz w:val="24"/>
          <w:szCs w:val="24"/>
        </w:rPr>
        <w:t>: изменение климата; загрязнение атмосферного воздуха, воды и почвы; истощение природных ресурсов; потеря биоразнообразия; сокращение лесного покрова Земли; разрушение озонового слоя; накопление отходов.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F71" w:rsidRPr="004B5E29" w:rsidRDefault="00804F7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 xml:space="preserve">Предпосылками для хорошего </w:t>
      </w:r>
      <w:r w:rsidRPr="004B5E29">
        <w:rPr>
          <w:rFonts w:ascii="Times New Roman" w:hAnsi="Times New Roman" w:cs="Times New Roman"/>
          <w:b/>
          <w:sz w:val="24"/>
          <w:szCs w:val="24"/>
        </w:rPr>
        <w:t xml:space="preserve">здоровья населения </w:t>
      </w:r>
      <w:r w:rsidRPr="004B5E29">
        <w:rPr>
          <w:rFonts w:ascii="Times New Roman" w:hAnsi="Times New Roman" w:cs="Times New Roman"/>
          <w:sz w:val="24"/>
          <w:szCs w:val="24"/>
        </w:rPr>
        <w:t>являются ч</w:t>
      </w:r>
      <w:r w:rsidR="00A15463" w:rsidRPr="004B5E29">
        <w:rPr>
          <w:rFonts w:ascii="Times New Roman" w:hAnsi="Times New Roman" w:cs="Times New Roman"/>
          <w:sz w:val="24"/>
          <w:szCs w:val="24"/>
        </w:rPr>
        <w:t>истый воздух, стабильный климат, адекватное водоснабжение, санитария и гигиена, безопасное использование химикатов, защита от радиации, здоровые и безопасные рабочие места, рациональные методы ведения сельского хозяйства, благоприятные для здоровья города и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A15463" w:rsidRPr="004B5E29">
        <w:rPr>
          <w:rFonts w:ascii="Times New Roman" w:hAnsi="Times New Roman" w:cs="Times New Roman"/>
          <w:sz w:val="24"/>
          <w:szCs w:val="24"/>
        </w:rPr>
        <w:t>застроенная среда, а также</w:t>
      </w:r>
      <w:r w:rsidR="00AF2A6D" w:rsidRPr="004B5E29">
        <w:rPr>
          <w:rFonts w:ascii="Times New Roman" w:hAnsi="Times New Roman" w:cs="Times New Roman"/>
          <w:sz w:val="24"/>
          <w:szCs w:val="24"/>
        </w:rPr>
        <w:t xml:space="preserve"> сохранё</w:t>
      </w:r>
      <w:r w:rsidR="00A15463" w:rsidRPr="004B5E29">
        <w:rPr>
          <w:rFonts w:ascii="Times New Roman" w:hAnsi="Times New Roman" w:cs="Times New Roman"/>
          <w:sz w:val="24"/>
          <w:szCs w:val="24"/>
        </w:rPr>
        <w:t>нная природа</w:t>
      </w:r>
      <w:r w:rsidR="00877A05" w:rsidRPr="004B5E29">
        <w:rPr>
          <w:rFonts w:ascii="Times New Roman" w:hAnsi="Times New Roman" w:cs="Times New Roman"/>
          <w:sz w:val="24"/>
          <w:szCs w:val="24"/>
        </w:rPr>
        <w:t xml:space="preserve"> и биоразнообразие</w:t>
      </w:r>
      <w:r w:rsidRPr="004B5E29">
        <w:rPr>
          <w:rFonts w:ascii="Times New Roman" w:hAnsi="Times New Roman" w:cs="Times New Roman"/>
          <w:sz w:val="24"/>
          <w:szCs w:val="24"/>
        </w:rPr>
        <w:t xml:space="preserve">. </w:t>
      </w:r>
      <w:r w:rsidR="00A60C5A" w:rsidRPr="004B5E29">
        <w:rPr>
          <w:rFonts w:ascii="Times New Roman" w:hAnsi="Times New Roman" w:cs="Times New Roman"/>
          <w:sz w:val="24"/>
          <w:szCs w:val="24"/>
        </w:rPr>
        <w:t>Совет по правам человека ООН резолюцией 48/13 (08.10.2021) признал фундаментальным правом человека наличие чистой, здоровой и безопасной окружающей среды.</w:t>
      </w:r>
      <w:r w:rsidR="00164983" w:rsidRPr="004B5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71" w:rsidRPr="004B5E29" w:rsidRDefault="00804F7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 xml:space="preserve">Безопасная окружающая среда может предотвратить почти четверть всей заболеваемости в мире. По данным ВОЗ окружающая среда является основным фактором, определяющим здоровье населения, на который, по оценкам ВОЗ, приходится почти 20% всех смертей в Европейском регионе и 24% (около 13,7 млн. чел.) всех смертей в мире. </w:t>
      </w:r>
    </w:p>
    <w:p w:rsidR="00C16AE1" w:rsidRPr="004B5E29" w:rsidRDefault="00C16AE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22 ноября 2021 г</w:t>
      </w:r>
      <w:r w:rsidR="00E17E8E" w:rsidRPr="004B5E29">
        <w:rPr>
          <w:rFonts w:ascii="Times New Roman" w:hAnsi="Times New Roman" w:cs="Times New Roman"/>
          <w:sz w:val="24"/>
          <w:szCs w:val="24"/>
        </w:rPr>
        <w:t>.</w:t>
      </w:r>
      <w:r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804F71" w:rsidRPr="004B5E29">
        <w:rPr>
          <w:rFonts w:ascii="Times New Roman" w:hAnsi="Times New Roman" w:cs="Times New Roman"/>
          <w:sz w:val="24"/>
          <w:szCs w:val="24"/>
        </w:rPr>
        <w:t>ФАО, МЭБ, ЮНЕП и ВОЗ создали новую партнерскую платформу</w:t>
      </w:r>
      <w:r w:rsidRPr="004B5E29">
        <w:rPr>
          <w:rFonts w:ascii="Times New Roman" w:hAnsi="Times New Roman" w:cs="Times New Roman"/>
          <w:sz w:val="24"/>
          <w:szCs w:val="24"/>
        </w:rPr>
        <w:t xml:space="preserve"> «Единое здоровье». </w:t>
      </w:r>
      <w:r w:rsidR="00164983" w:rsidRPr="004B5E29">
        <w:rPr>
          <w:rFonts w:ascii="Times New Roman" w:hAnsi="Times New Roman" w:cs="Times New Roman"/>
          <w:sz w:val="24"/>
          <w:szCs w:val="24"/>
        </w:rPr>
        <w:t>На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164983" w:rsidRPr="004B5E29">
        <w:rPr>
          <w:rFonts w:ascii="Times New Roman" w:hAnsi="Times New Roman" w:cs="Times New Roman"/>
          <w:sz w:val="24"/>
          <w:szCs w:val="24"/>
        </w:rPr>
        <w:t>основе научных данных о в</w:t>
      </w:r>
      <w:r w:rsidRPr="004B5E29">
        <w:rPr>
          <w:rFonts w:ascii="Times New Roman" w:hAnsi="Times New Roman" w:cs="Times New Roman"/>
          <w:sz w:val="24"/>
          <w:szCs w:val="24"/>
        </w:rPr>
        <w:t>заимозависимост</w:t>
      </w:r>
      <w:r w:rsidR="00164983" w:rsidRPr="004B5E29">
        <w:rPr>
          <w:rFonts w:ascii="Times New Roman" w:hAnsi="Times New Roman" w:cs="Times New Roman"/>
          <w:sz w:val="24"/>
          <w:szCs w:val="24"/>
        </w:rPr>
        <w:t>и</w:t>
      </w:r>
      <w:r w:rsidRPr="004B5E29">
        <w:rPr>
          <w:rFonts w:ascii="Times New Roman" w:hAnsi="Times New Roman" w:cs="Times New Roman"/>
          <w:sz w:val="24"/>
          <w:szCs w:val="24"/>
        </w:rPr>
        <w:t xml:space="preserve"> между здоровьем животных, здоровьем людей и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hAnsi="Times New Roman" w:cs="Times New Roman"/>
          <w:sz w:val="24"/>
          <w:szCs w:val="24"/>
        </w:rPr>
        <w:t xml:space="preserve">гигиеной окружающей среды </w:t>
      </w:r>
      <w:r w:rsidR="00164983" w:rsidRPr="004B5E29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6C3835" w:rsidRPr="004B5E29">
        <w:rPr>
          <w:rFonts w:ascii="Times New Roman" w:hAnsi="Times New Roman" w:cs="Times New Roman"/>
          <w:sz w:val="24"/>
          <w:szCs w:val="24"/>
        </w:rPr>
        <w:t>инструменты и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6C3835" w:rsidRPr="004B5E29">
        <w:rPr>
          <w:rFonts w:ascii="Times New Roman" w:hAnsi="Times New Roman" w:cs="Times New Roman"/>
          <w:sz w:val="24"/>
          <w:szCs w:val="24"/>
        </w:rPr>
        <w:t xml:space="preserve">аккумулируются ресурсы партнеров для </w:t>
      </w:r>
      <w:r w:rsidRPr="004B5E29">
        <w:rPr>
          <w:rFonts w:ascii="Times New Roman" w:hAnsi="Times New Roman" w:cs="Times New Roman"/>
          <w:sz w:val="24"/>
          <w:szCs w:val="24"/>
        </w:rPr>
        <w:t>успешно</w:t>
      </w:r>
      <w:r w:rsidR="006C3835" w:rsidRPr="004B5E29">
        <w:rPr>
          <w:rFonts w:ascii="Times New Roman" w:hAnsi="Times New Roman" w:cs="Times New Roman"/>
          <w:sz w:val="24"/>
          <w:szCs w:val="24"/>
        </w:rPr>
        <w:t>й</w:t>
      </w:r>
      <w:r w:rsidRPr="004B5E29">
        <w:rPr>
          <w:rFonts w:ascii="Times New Roman" w:hAnsi="Times New Roman" w:cs="Times New Roman"/>
          <w:sz w:val="24"/>
          <w:szCs w:val="24"/>
        </w:rPr>
        <w:t xml:space="preserve"> борь</w:t>
      </w:r>
      <w:r w:rsidR="006C3835" w:rsidRPr="004B5E29">
        <w:rPr>
          <w:rFonts w:ascii="Times New Roman" w:hAnsi="Times New Roman" w:cs="Times New Roman"/>
          <w:sz w:val="24"/>
          <w:szCs w:val="24"/>
        </w:rPr>
        <w:t>бы</w:t>
      </w:r>
      <w:r w:rsidRPr="004B5E29">
        <w:rPr>
          <w:rFonts w:ascii="Times New Roman" w:hAnsi="Times New Roman" w:cs="Times New Roman"/>
          <w:sz w:val="24"/>
          <w:szCs w:val="24"/>
        </w:rPr>
        <w:t xml:space="preserve"> с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hAnsi="Times New Roman" w:cs="Times New Roman"/>
          <w:sz w:val="24"/>
          <w:szCs w:val="24"/>
        </w:rPr>
        <w:t>угрозами для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hAnsi="Times New Roman" w:cs="Times New Roman"/>
          <w:sz w:val="24"/>
          <w:szCs w:val="24"/>
        </w:rPr>
        <w:t>здоровья, возникающими на стыке экосистемы человека, экосистемы животных и окружающей среды</w:t>
      </w:r>
      <w:r w:rsidR="00E17E8E" w:rsidRPr="004B5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E8E" w:rsidRPr="004B5E29" w:rsidRDefault="00E17E8E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b/>
          <w:sz w:val="24"/>
          <w:szCs w:val="24"/>
        </w:rPr>
        <w:t xml:space="preserve">Климатическая доктрина РФ (2009) </w:t>
      </w:r>
      <w:r w:rsidRPr="004B5E29">
        <w:rPr>
          <w:rFonts w:ascii="Times New Roman" w:hAnsi="Times New Roman" w:cs="Times New Roman"/>
          <w:sz w:val="24"/>
          <w:szCs w:val="24"/>
        </w:rPr>
        <w:t>в числе основных задач политики в области климата называет укрепление и развитие информационной и научной основы политики в области климата</w:t>
      </w:r>
      <w:r w:rsidR="000B4856" w:rsidRPr="004B5E29">
        <w:rPr>
          <w:rFonts w:ascii="Times New Roman" w:hAnsi="Times New Roman" w:cs="Times New Roman"/>
          <w:sz w:val="24"/>
          <w:szCs w:val="24"/>
        </w:rPr>
        <w:t>.</w:t>
      </w:r>
      <w:r w:rsidR="00804F71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>Правительство Р</w:t>
      </w:r>
      <w:r w:rsidR="00AF2A6D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AF2A6D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 xml:space="preserve"> утвердило С</w:t>
      </w:r>
      <w:r w:rsidRPr="004B5E29">
        <w:rPr>
          <w:rFonts w:ascii="Times New Roman" w:eastAsia="Calibri" w:hAnsi="Times New Roman" w:cs="Times New Roman"/>
          <w:sz w:val="24"/>
          <w:szCs w:val="24"/>
        </w:rPr>
        <w:t>тратегию социально-экономического развития России с низким уровнем выбросов парниковых газов до 2050 года (Стратегия)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объявило о начале подготовки плана адаптации российской экономики к глобальному энергетическому переходу. В целевом сценарии Стратегии в качестве ключевой задачи обозначено обеспечение конкурентоспособности и устойчивого экономического роста России в условиях глобального энергоперехода. Макроэкономические условия целевого сценария предполагают опережающие темпы роста неэнергетического экспорта (до 4,4% ежегодно). Среди мероприятий Стратегии по декарбонизации заявлено оказание мер поддержки в отношении внедрения, тиражирования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масштабирования низко- и безуглеродных технологий, стимулирование использования вторичных энергоресурсов, изменение налоговой, таможенной и бюджетной политики, развитие "зеленого" финансирования, меры по сохранению и увеличению поглощающей способности лесов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иных экосистем, поддержка технологий улавливания, использования и утилизации парниковых газов.</w:t>
      </w:r>
      <w:r w:rsidR="000B4856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Реализация целевого сценария Стратегии потребует инвестиций в снижение выбросов парниковых газов в объеме около 1% ВВП в 2022-2030 годах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до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1,5-2% ВВП в 2031-2050 годах.</w:t>
      </w:r>
    </w:p>
    <w:p w:rsidR="00F557B7" w:rsidRPr="004B5E29" w:rsidRDefault="00F557B7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На сегодняшний день в мире действует 27 (в 65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 мира действуют те или иные схемы цены за парниковые выбросы</w:t>
      </w:r>
      <w:r w:rsidRPr="004B5E29">
        <w:rPr>
          <w:rFonts w:ascii="Times New Roman" w:eastAsia="Calibri" w:hAnsi="Times New Roman" w:cs="Times New Roman"/>
          <w:sz w:val="24"/>
          <w:szCs w:val="24"/>
        </w:rPr>
        <w:t>) региональных и субнациональных рынков по торговле квотами на выбросы углерода.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A6D" w:rsidRPr="004B5E29">
        <w:rPr>
          <w:rFonts w:ascii="Times New Roman" w:eastAsia="Calibri" w:hAnsi="Times New Roman" w:cs="Times New Roman"/>
          <w:sz w:val="24"/>
          <w:szCs w:val="24"/>
        </w:rPr>
        <w:t xml:space="preserve">С 1 января </w:t>
      </w:r>
      <w:r w:rsidRPr="004B5E29">
        <w:rPr>
          <w:rFonts w:ascii="Times New Roman" w:eastAsia="Calibri" w:hAnsi="Times New Roman" w:cs="Times New Roman"/>
          <w:sz w:val="24"/>
          <w:szCs w:val="24"/>
        </w:rPr>
        <w:t>2022 г. вступит в силу ФЗ «О проведении эксперимента по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установлению специального регулирования выбросов и поглощения ПГ в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Сахалинской области», ФЗ №</w:t>
      </w:r>
      <w:r w:rsidR="00AF2A6D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296 от 2.07.2021 «Об ограничении выбросов ПГ» вступит в силу 30</w:t>
      </w:r>
      <w:r w:rsidR="00AF2A6D" w:rsidRPr="004B5E29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2021 г., а также </w:t>
      </w:r>
      <w:r w:rsidR="00AF2A6D" w:rsidRPr="004B5E29">
        <w:rPr>
          <w:rFonts w:ascii="Times New Roman" w:eastAsia="Calibri" w:hAnsi="Times New Roman" w:cs="Times New Roman"/>
          <w:sz w:val="24"/>
          <w:szCs w:val="24"/>
        </w:rPr>
        <w:t xml:space="preserve">вступит в силу </w:t>
      </w:r>
      <w:r w:rsidRPr="004B5E29">
        <w:rPr>
          <w:rFonts w:ascii="Times New Roman" w:eastAsia="Calibri" w:hAnsi="Times New Roman" w:cs="Times New Roman"/>
          <w:sz w:val="24"/>
          <w:szCs w:val="24"/>
        </w:rPr>
        <w:t>ещё ряд постановлений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распоряжений федеральных ведомств, стимулирующих переход на</w:t>
      </w:r>
      <w:r w:rsidR="008828F3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низкоуглеродное развитие экономики. Весьма показательна зарубежная практика регулирования выбросов углерода (системы ЕС, Канады, Бразилии, Китая, России, Кореи и т. д.), большой пакет мер принят Еврокомиссией (CBAM, Fit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55). Правительство Японии приняло ряд регулирующих документов по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ограничению в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>воза товаров с высокой углеродоё</w:t>
      </w:r>
      <w:r w:rsidRPr="004B5E29">
        <w:rPr>
          <w:rFonts w:ascii="Times New Roman" w:eastAsia="Calibri" w:hAnsi="Times New Roman" w:cs="Times New Roman"/>
          <w:sz w:val="24"/>
          <w:szCs w:val="24"/>
        </w:rPr>
        <w:t>мкостью.</w:t>
      </w:r>
      <w:r w:rsidR="00804F71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>В связи с этим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ключевая задача </w:t>
      </w:r>
      <w:r w:rsidRPr="004B5E29">
        <w:rPr>
          <w:rFonts w:ascii="Times New Roman" w:eastAsia="Calibri" w:hAnsi="Times New Roman" w:cs="Times New Roman"/>
          <w:sz w:val="24"/>
          <w:szCs w:val="24"/>
        </w:rPr>
        <w:lastRenderedPageBreak/>
        <w:t>РЭА дать научное обоснование подготовки комфортного для бизнеса национального регулирования, достижения его признания на международном уровне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>, а также для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решения задачи</w:t>
      </w:r>
      <w:r w:rsidR="00634E90" w:rsidRPr="004B5E29">
        <w:rPr>
          <w:rFonts w:ascii="Times New Roman" w:eastAsia="Calibri" w:hAnsi="Times New Roman" w:cs="Times New Roman"/>
          <w:sz w:val="24"/>
          <w:szCs w:val="24"/>
        </w:rPr>
        <w:t xml:space="preserve"> зачё</w:t>
      </w:r>
      <w:r w:rsidRPr="004B5E29">
        <w:rPr>
          <w:rFonts w:ascii="Times New Roman" w:eastAsia="Calibri" w:hAnsi="Times New Roman" w:cs="Times New Roman"/>
          <w:sz w:val="24"/>
          <w:szCs w:val="24"/>
        </w:rPr>
        <w:t>та платежей за выбросы CO</w:t>
      </w:r>
      <w:r w:rsidRPr="004B5E2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в России европейской системой углеродного контроля.</w:t>
      </w:r>
    </w:p>
    <w:p w:rsidR="000E245F" w:rsidRPr="004B5E29" w:rsidRDefault="00A226F6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Н</w:t>
      </w:r>
      <w:r w:rsidR="00FA5C12" w:rsidRPr="004B5E29">
        <w:rPr>
          <w:rFonts w:ascii="Times New Roman" w:eastAsia="Calibri" w:hAnsi="Times New Roman" w:cs="Times New Roman"/>
          <w:sz w:val="24"/>
          <w:szCs w:val="24"/>
        </w:rPr>
        <w:t>а глобальном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и региональном уровнях </w:t>
      </w:r>
      <w:r w:rsidR="000E245F" w:rsidRPr="004B5E29">
        <w:rPr>
          <w:rFonts w:ascii="Times New Roman" w:eastAsia="Calibri" w:hAnsi="Times New Roman" w:cs="Times New Roman"/>
          <w:sz w:val="24"/>
          <w:szCs w:val="24"/>
        </w:rPr>
        <w:t xml:space="preserve">основные экологические проблемы в большей части связаны с </w:t>
      </w:r>
      <w:r w:rsidR="000E245F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качеством атмосферного воздуха, состояниям водных объектов</w:t>
      </w:r>
      <w:r w:rsidR="00CF0278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, деградацией почв и земель</w:t>
      </w:r>
      <w:r w:rsidR="000E245F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r w:rsidR="00CF0278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накоплением</w:t>
      </w:r>
      <w:r w:rsidR="000E245F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отходов</w:t>
      </w:r>
      <w:r w:rsidR="00CF0278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производства и потребления.</w:t>
      </w:r>
    </w:p>
    <w:p w:rsidR="000E245F" w:rsidRPr="004B5E29" w:rsidRDefault="006E69A3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В</w:t>
      </w:r>
      <w:r w:rsidR="009C020A" w:rsidRPr="004B5E29">
        <w:rPr>
          <w:rFonts w:ascii="Times New Roman" w:hAnsi="Times New Roman" w:cs="Times New Roman"/>
          <w:sz w:val="24"/>
          <w:szCs w:val="24"/>
        </w:rPr>
        <w:t xml:space="preserve"> местах, где уровни </w:t>
      </w:r>
      <w:r w:rsidR="009C020A" w:rsidRPr="004B5E29">
        <w:rPr>
          <w:rFonts w:ascii="Times New Roman" w:hAnsi="Times New Roman" w:cs="Times New Roman"/>
          <w:b/>
          <w:sz w:val="24"/>
          <w:szCs w:val="24"/>
        </w:rPr>
        <w:t>загрязнения воздуха</w:t>
      </w:r>
      <w:r w:rsidRPr="004B5E29">
        <w:rPr>
          <w:rFonts w:ascii="Times New Roman" w:hAnsi="Times New Roman" w:cs="Times New Roman"/>
          <w:sz w:val="24"/>
          <w:szCs w:val="24"/>
        </w:rPr>
        <w:t xml:space="preserve"> превышают допустимые нормы ВОЗ</w:t>
      </w:r>
      <w:r w:rsidR="004B5E29" w:rsidRPr="004B5E29">
        <w:rPr>
          <w:rFonts w:ascii="Times New Roman" w:hAnsi="Times New Roman" w:cs="Times New Roman"/>
          <w:sz w:val="24"/>
          <w:szCs w:val="24"/>
        </w:rPr>
        <w:t>,</w:t>
      </w:r>
      <w:r w:rsidRPr="004B5E29">
        <w:rPr>
          <w:rFonts w:ascii="Times New Roman" w:hAnsi="Times New Roman" w:cs="Times New Roman"/>
          <w:sz w:val="24"/>
          <w:szCs w:val="24"/>
        </w:rPr>
        <w:t xml:space="preserve"> живёт 91% населения мира, 3,8 млн</w:t>
      </w:r>
      <w:r w:rsidR="009C020A" w:rsidRPr="004B5E29">
        <w:rPr>
          <w:rFonts w:ascii="Times New Roman" w:hAnsi="Times New Roman" w:cs="Times New Roman"/>
          <w:sz w:val="24"/>
          <w:szCs w:val="24"/>
        </w:rPr>
        <w:t xml:space="preserve"> человек в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9C020A" w:rsidRPr="004B5E29">
        <w:rPr>
          <w:rFonts w:ascii="Times New Roman" w:hAnsi="Times New Roman" w:cs="Times New Roman"/>
          <w:sz w:val="24"/>
          <w:szCs w:val="24"/>
        </w:rPr>
        <w:t>мире умирает каждый год в результате воздействия дыма от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9C020A" w:rsidRPr="004B5E29">
        <w:rPr>
          <w:rFonts w:ascii="Times New Roman" w:hAnsi="Times New Roman" w:cs="Times New Roman"/>
          <w:sz w:val="24"/>
          <w:szCs w:val="24"/>
        </w:rPr>
        <w:t>топлива во время приготовления пищи в помещении. В Российской Федерации по данным ВОЗ уровень с</w:t>
      </w:r>
      <w:r w:rsidR="00634E90" w:rsidRPr="004B5E29">
        <w:rPr>
          <w:rFonts w:ascii="Times New Roman" w:hAnsi="Times New Roman" w:cs="Times New Roman"/>
          <w:sz w:val="24"/>
          <w:szCs w:val="24"/>
        </w:rPr>
        <w:t>мертности</w:t>
      </w:r>
      <w:r w:rsidR="009C020A" w:rsidRPr="004B5E29">
        <w:rPr>
          <w:rFonts w:ascii="Times New Roman" w:hAnsi="Times New Roman" w:cs="Times New Roman"/>
          <w:sz w:val="24"/>
          <w:szCs w:val="24"/>
        </w:rPr>
        <w:t xml:space="preserve"> в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9C020A" w:rsidRPr="004B5E29">
        <w:rPr>
          <w:rFonts w:ascii="Times New Roman" w:hAnsi="Times New Roman" w:cs="Times New Roman"/>
          <w:sz w:val="24"/>
          <w:szCs w:val="24"/>
        </w:rPr>
        <w:t>результате загрязнения атмосферного воздуха и воздуха в домах составляет 85,92 на 100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9C020A" w:rsidRPr="004B5E29">
        <w:rPr>
          <w:rFonts w:ascii="Times New Roman" w:hAnsi="Times New Roman" w:cs="Times New Roman"/>
          <w:sz w:val="24"/>
          <w:szCs w:val="24"/>
        </w:rPr>
        <w:t>000 населения.</w:t>
      </w:r>
      <w:r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0E245F" w:rsidRPr="004B5E29">
        <w:rPr>
          <w:rFonts w:ascii="Times New Roman" w:eastAsia="Calibri" w:hAnsi="Times New Roman" w:cs="Times New Roman"/>
          <w:sz w:val="24"/>
          <w:szCs w:val="24"/>
        </w:rPr>
        <w:t>По данным регулярных наблюдений</w:t>
      </w:r>
      <w:r w:rsidR="009C020A" w:rsidRPr="004B5E29">
        <w:rPr>
          <w:rFonts w:ascii="Times New Roman" w:eastAsia="Calibri" w:hAnsi="Times New Roman" w:cs="Times New Roman"/>
          <w:sz w:val="24"/>
          <w:szCs w:val="24"/>
        </w:rPr>
        <w:t xml:space="preserve"> последних лет</w:t>
      </w:r>
      <w:r w:rsidR="00A364AE" w:rsidRPr="004B5E29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0E245F" w:rsidRPr="004B5E29">
        <w:rPr>
          <w:rFonts w:ascii="Times New Roman" w:eastAsia="Calibri" w:hAnsi="Times New Roman" w:cs="Times New Roman"/>
          <w:sz w:val="24"/>
          <w:szCs w:val="24"/>
        </w:rPr>
        <w:t>атмосферного воздуха в российских городах медленно улучшается, однако, рассматривая конкретные показатели, можно видеть, что оно остаётся п</w:t>
      </w:r>
      <w:r w:rsidR="009C020A" w:rsidRPr="004B5E29">
        <w:rPr>
          <w:rFonts w:ascii="Times New Roman" w:eastAsia="Calibri" w:hAnsi="Times New Roman" w:cs="Times New Roman"/>
          <w:sz w:val="24"/>
          <w:szCs w:val="24"/>
        </w:rPr>
        <w:t>о-прежнему неудовлетворительным и, в первую очередь, за счёт выбросов автотранспорта.</w:t>
      </w:r>
    </w:p>
    <w:p w:rsidR="00287154" w:rsidRPr="004B5E29" w:rsidRDefault="00CF4321" w:rsidP="009F7D2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З</w:t>
      </w:r>
      <w:r w:rsidRPr="004B5E29">
        <w:rPr>
          <w:rFonts w:eastAsia="Calibri"/>
          <w:bCs w:val="0"/>
          <w:kern w:val="0"/>
          <w:sz w:val="24"/>
          <w:szCs w:val="24"/>
          <w:lang w:eastAsia="en-US"/>
        </w:rPr>
        <w:t>агрязнение поверхностных вод</w:t>
      </w:r>
      <w:r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в последние годы приобрело к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олоссальные масштабы, особенно</w:t>
      </w:r>
      <w:r w:rsidR="00322725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,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в развивающихся странах. По оценкам ООН у 844 мл</w:t>
      </w:r>
      <w:r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н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людей отсутствует элементарное водоснабжение, 2,1 м</w:t>
      </w:r>
      <w:r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лрд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людей не имеют доступа к безопасно доставляемой питьевой воде, 4,5 м</w:t>
      </w:r>
      <w:r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лрд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людей не</w:t>
      </w:r>
      <w:r w:rsidR="00EC07C7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имеют доступа к безопасному санитарно-гигиеническому обслуж</w:t>
      </w:r>
      <w:r w:rsidR="00322725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иванию и</w:t>
      </w:r>
      <w:r w:rsidR="00EC07C7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322725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892 м</w:t>
      </w:r>
      <w:r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лн</w:t>
      </w:r>
      <w:r w:rsidR="00322725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из них всё ещё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пользуются открытой дефекацией. Только 27</w:t>
      </w:r>
      <w:r w:rsidR="00EC07C7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% населения в наименее развитых странах имеют доступ к мылу и воде для</w:t>
      </w:r>
      <w:r w:rsidR="00EC07C7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287154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мытья рук в их жилищах.</w:t>
      </w:r>
      <w:r w:rsidR="00C173A1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По данным ВОЗ в Российской Федерации уровень смертности, обусловленный небезопасной питьевой водой, антисанитарными условиями и отсутствием гигиены 150,8 на 100</w:t>
      </w:r>
      <w:r w:rsidR="00EC07C7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C173A1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000 </w:t>
      </w:r>
      <w:r w:rsidR="009D2E5A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населения</w:t>
      </w:r>
      <w:r w:rsidR="00C173A1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>.</w:t>
      </w:r>
      <w:r w:rsidR="007E4B6B" w:rsidRPr="004B5E29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142CB" w:rsidRPr="004B5E29">
        <w:rPr>
          <w:rFonts w:eastAsia="Calibri"/>
          <w:b w:val="0"/>
          <w:bCs w:val="0"/>
          <w:sz w:val="24"/>
          <w:szCs w:val="24"/>
        </w:rPr>
        <w:t>В</w:t>
      </w:r>
      <w:r w:rsidR="00287154" w:rsidRPr="004B5E29">
        <w:rPr>
          <w:rFonts w:eastAsia="Calibri"/>
          <w:b w:val="0"/>
          <w:bCs w:val="0"/>
          <w:sz w:val="24"/>
          <w:szCs w:val="24"/>
        </w:rPr>
        <w:t xml:space="preserve"> России</w:t>
      </w:r>
      <w:r w:rsidR="004142CB" w:rsidRPr="004B5E29">
        <w:rPr>
          <w:rFonts w:eastAsia="Calibri"/>
          <w:b w:val="0"/>
          <w:bCs w:val="0"/>
          <w:sz w:val="24"/>
          <w:szCs w:val="24"/>
        </w:rPr>
        <w:t xml:space="preserve"> сбрасывается в 7 раз больше </w:t>
      </w:r>
      <w:r w:rsidR="000E245F" w:rsidRPr="004B5E29">
        <w:rPr>
          <w:rFonts w:eastAsia="Calibri"/>
          <w:b w:val="0"/>
          <w:bCs w:val="0"/>
          <w:sz w:val="24"/>
          <w:szCs w:val="24"/>
        </w:rPr>
        <w:t>загрязнё</w:t>
      </w:r>
      <w:r w:rsidR="00287154" w:rsidRPr="004B5E29">
        <w:rPr>
          <w:rFonts w:eastAsia="Calibri"/>
          <w:b w:val="0"/>
          <w:bCs w:val="0"/>
          <w:sz w:val="24"/>
          <w:szCs w:val="24"/>
        </w:rPr>
        <w:t xml:space="preserve">нных сточных вод </w:t>
      </w:r>
      <w:r w:rsidR="004142CB" w:rsidRPr="004B5E29">
        <w:rPr>
          <w:rFonts w:eastAsia="Calibri"/>
          <w:b w:val="0"/>
          <w:bCs w:val="0"/>
          <w:sz w:val="24"/>
          <w:szCs w:val="24"/>
        </w:rPr>
        <w:t>по отношению к</w:t>
      </w:r>
      <w:r w:rsidR="00287154" w:rsidRPr="004B5E29">
        <w:rPr>
          <w:rFonts w:eastAsia="Calibri"/>
          <w:b w:val="0"/>
          <w:bCs w:val="0"/>
          <w:sz w:val="24"/>
          <w:szCs w:val="24"/>
        </w:rPr>
        <w:t xml:space="preserve"> сбросам нормативно-очищенных сточных вод</w:t>
      </w:r>
      <w:r w:rsidR="004142CB" w:rsidRPr="004B5E29">
        <w:rPr>
          <w:rFonts w:eastAsia="Calibri"/>
          <w:b w:val="0"/>
          <w:bCs w:val="0"/>
          <w:sz w:val="24"/>
          <w:szCs w:val="24"/>
        </w:rPr>
        <w:t xml:space="preserve">. </w:t>
      </w:r>
      <w:r w:rsidR="00287154" w:rsidRPr="004B5E29">
        <w:rPr>
          <w:rFonts w:eastAsia="Calibri"/>
          <w:b w:val="0"/>
          <w:sz w:val="24"/>
          <w:szCs w:val="24"/>
        </w:rPr>
        <w:t>Необходимо отметить большой процент потерь воды при транспортировке</w:t>
      </w:r>
      <w:r w:rsidR="000E245F" w:rsidRPr="004B5E29">
        <w:rPr>
          <w:rFonts w:eastAsia="Calibri"/>
          <w:b w:val="0"/>
          <w:sz w:val="24"/>
          <w:szCs w:val="24"/>
        </w:rPr>
        <w:t>,</w:t>
      </w:r>
      <w:r w:rsidR="00287154" w:rsidRPr="004B5E29">
        <w:rPr>
          <w:rFonts w:eastAsia="Calibri"/>
          <w:b w:val="0"/>
          <w:sz w:val="24"/>
          <w:szCs w:val="24"/>
        </w:rPr>
        <w:t xml:space="preserve"> составляющий около 10% в среднем по экономике. </w:t>
      </w:r>
      <w:r w:rsidR="00AF2A6D" w:rsidRPr="004B5E29">
        <w:rPr>
          <w:b w:val="0"/>
          <w:sz w:val="24"/>
          <w:szCs w:val="24"/>
        </w:rPr>
        <w:t>Остаё</w:t>
      </w:r>
      <w:r w:rsidR="00287154" w:rsidRPr="004B5E29">
        <w:rPr>
          <w:b w:val="0"/>
          <w:sz w:val="24"/>
          <w:szCs w:val="24"/>
        </w:rPr>
        <w:t>тся острой проблема негативного воздействия вод – паводки, половодья, подтопления, а также состояние малых рек.</w:t>
      </w:r>
    </w:p>
    <w:p w:rsidR="00C00221" w:rsidRPr="004B5E29" w:rsidRDefault="00C0022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 xml:space="preserve">Деградация </w:t>
      </w:r>
      <w:r w:rsidRPr="004B5E29">
        <w:rPr>
          <w:rFonts w:ascii="Times New Roman" w:hAnsi="Times New Roman" w:cs="Times New Roman"/>
          <w:b/>
          <w:sz w:val="24"/>
          <w:szCs w:val="24"/>
        </w:rPr>
        <w:t>почв и</w:t>
      </w:r>
      <w:r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hAnsi="Times New Roman" w:cs="Times New Roman"/>
          <w:b/>
          <w:sz w:val="24"/>
          <w:szCs w:val="24"/>
        </w:rPr>
        <w:t>земель</w:t>
      </w:r>
      <w:r w:rsidRPr="004B5E29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Pr="004B5E29">
        <w:rPr>
          <w:rFonts w:ascii="Times New Roman" w:hAnsi="Times New Roman" w:cs="Times New Roman"/>
          <w:b/>
          <w:sz w:val="24"/>
          <w:szCs w:val="24"/>
        </w:rPr>
        <w:t>снижение плодородия почв</w:t>
      </w:r>
      <w:r w:rsidRPr="004B5E29">
        <w:rPr>
          <w:rFonts w:ascii="Times New Roman" w:hAnsi="Times New Roman" w:cs="Times New Roman"/>
          <w:sz w:val="24"/>
          <w:szCs w:val="24"/>
        </w:rPr>
        <w:t>, урожайности сельскохозяйственных культур, увеличения затрат на сельскохозяйственное производство перестали быть лока</w:t>
      </w:r>
      <w:r w:rsidR="00AF2A6D" w:rsidRPr="004B5E29">
        <w:rPr>
          <w:rFonts w:ascii="Times New Roman" w:hAnsi="Times New Roman" w:cs="Times New Roman"/>
          <w:sz w:val="24"/>
          <w:szCs w:val="24"/>
        </w:rPr>
        <w:t>льной и региональной проблемами, о</w:t>
      </w:r>
      <w:r w:rsidRPr="004B5E29">
        <w:rPr>
          <w:rFonts w:ascii="Times New Roman" w:hAnsi="Times New Roman" w:cs="Times New Roman"/>
          <w:sz w:val="24"/>
          <w:szCs w:val="24"/>
        </w:rPr>
        <w:t>ни приобрели всероссийские масштабы. Почвенные ресурсы России используются не разумно, они год от года истощаются, агроландшафты деградиру</w:t>
      </w:r>
      <w:r w:rsidR="00AF2A6D" w:rsidRPr="004B5E29">
        <w:rPr>
          <w:rFonts w:ascii="Times New Roman" w:hAnsi="Times New Roman" w:cs="Times New Roman"/>
          <w:sz w:val="24"/>
          <w:szCs w:val="24"/>
        </w:rPr>
        <w:t>ют, что ведёт к тяжё</w:t>
      </w:r>
      <w:r w:rsidRPr="004B5E29">
        <w:rPr>
          <w:rFonts w:ascii="Times New Roman" w:hAnsi="Times New Roman" w:cs="Times New Roman"/>
          <w:sz w:val="24"/>
          <w:szCs w:val="24"/>
        </w:rPr>
        <w:t xml:space="preserve">лым экологическим последствиям </w:t>
      </w:r>
      <w:r w:rsidR="00AF2A6D" w:rsidRPr="004B5E29">
        <w:rPr>
          <w:rFonts w:ascii="Times New Roman" w:hAnsi="Times New Roman" w:cs="Times New Roman"/>
          <w:sz w:val="24"/>
          <w:szCs w:val="24"/>
        </w:rPr>
        <w:t>для сельского хозяйства – основе</w:t>
      </w:r>
      <w:r w:rsidRPr="004B5E29">
        <w:rPr>
          <w:rFonts w:ascii="Times New Roman" w:hAnsi="Times New Roman" w:cs="Times New Roman"/>
          <w:sz w:val="24"/>
          <w:szCs w:val="24"/>
        </w:rPr>
        <w:t xml:space="preserve"> основ нашей продовольственной, экологической и национальной безопасности. По своему значению она ставится на один уровень с обороной страны: «Если вам нечем питаться, вы зависимы от других». И в настоящее время деградация, дегумификация (декарбонизация) и потеря накопленных ресурсов плодородия пахотных почв, в том числе запасов доступных растениям форм элементов минерального питания, является биогеохимической угрозой национальной и экологической безопасности страны. Президиум Совета законодателей РФ при Федеральном Собрании РФ в решении от 18.12.2020 «О мерах по обеспечению плодородия земель сельскохозяйственного назначения» отметил ряд проблем: «…неэффективность землеустройства как комплекса мероприятий по изучению состояния почв, планированию и организации их рационального использования и охраны; недостаточное нормативно-правовое регулирование своевременного выявления изменения состояния плодородия почв земель сельскохозяйственного назначения, оценки этих изменений…», среди прочих неотложных мер исправления ситуации рекомендуется «законодательно определить понятия </w:t>
      </w:r>
      <w:r w:rsidR="00182906" w:rsidRPr="004B5E29">
        <w:rPr>
          <w:rFonts w:ascii="Times New Roman" w:hAnsi="Times New Roman" w:cs="Times New Roman"/>
          <w:sz w:val="24"/>
          <w:szCs w:val="24"/>
        </w:rPr>
        <w:t>«</w:t>
      </w:r>
      <w:r w:rsidRPr="004B5E29">
        <w:rPr>
          <w:rFonts w:ascii="Times New Roman" w:hAnsi="Times New Roman" w:cs="Times New Roman"/>
          <w:sz w:val="24"/>
          <w:szCs w:val="24"/>
        </w:rPr>
        <w:t>почвы</w:t>
      </w:r>
      <w:r w:rsidR="00182906" w:rsidRPr="004B5E29">
        <w:rPr>
          <w:rFonts w:ascii="Times New Roman" w:hAnsi="Times New Roman" w:cs="Times New Roman"/>
          <w:sz w:val="24"/>
          <w:szCs w:val="24"/>
        </w:rPr>
        <w:t>»</w:t>
      </w:r>
      <w:r w:rsidRPr="004B5E29">
        <w:rPr>
          <w:rFonts w:ascii="Times New Roman" w:hAnsi="Times New Roman" w:cs="Times New Roman"/>
          <w:sz w:val="24"/>
          <w:szCs w:val="24"/>
        </w:rPr>
        <w:t xml:space="preserve"> и её </w:t>
      </w:r>
      <w:r w:rsidR="00182906" w:rsidRPr="004B5E29">
        <w:rPr>
          <w:rFonts w:ascii="Times New Roman" w:hAnsi="Times New Roman" w:cs="Times New Roman"/>
          <w:sz w:val="24"/>
          <w:szCs w:val="24"/>
        </w:rPr>
        <w:t>«</w:t>
      </w:r>
      <w:r w:rsidRPr="004B5E29">
        <w:rPr>
          <w:rFonts w:ascii="Times New Roman" w:hAnsi="Times New Roman" w:cs="Times New Roman"/>
          <w:sz w:val="24"/>
          <w:szCs w:val="24"/>
        </w:rPr>
        <w:t>плодородия</w:t>
      </w:r>
      <w:r w:rsidR="00182906" w:rsidRPr="004B5E29">
        <w:rPr>
          <w:rFonts w:ascii="Times New Roman" w:hAnsi="Times New Roman" w:cs="Times New Roman"/>
          <w:sz w:val="24"/>
          <w:szCs w:val="24"/>
        </w:rPr>
        <w:t>»</w:t>
      </w:r>
      <w:r w:rsidRPr="004B5E29">
        <w:rPr>
          <w:rFonts w:ascii="Times New Roman" w:hAnsi="Times New Roman" w:cs="Times New Roman"/>
          <w:sz w:val="24"/>
          <w:szCs w:val="24"/>
        </w:rPr>
        <w:t xml:space="preserve"> как фундаментального уникального свойства». «Состояние почв в нашей стране требует принятия комплекса мер, направленных на их сохранение, охрану и </w:t>
      </w:r>
      <w:r w:rsidR="00182906" w:rsidRPr="004B5E29">
        <w:rPr>
          <w:rFonts w:ascii="Times New Roman" w:hAnsi="Times New Roman" w:cs="Times New Roman"/>
          <w:sz w:val="24"/>
          <w:szCs w:val="24"/>
        </w:rPr>
        <w:t>восстановление».</w:t>
      </w:r>
    </w:p>
    <w:p w:rsidR="00182906" w:rsidRPr="004B5E29" w:rsidRDefault="00182906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A83" w:rsidRPr="004B5E29" w:rsidRDefault="000E245F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По оценкам экспертов</w:t>
      </w:r>
      <w:r w:rsidRPr="004B5E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B5E29">
        <w:rPr>
          <w:rFonts w:ascii="Times New Roman" w:eastAsia="Times New Roman" w:hAnsi="Times New Roman" w:cs="Times New Roman"/>
          <w:b/>
          <w:bCs/>
          <w:sz w:val="24"/>
          <w:szCs w:val="24"/>
        </w:rPr>
        <w:t>отходы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попадает почти 10% всех используемых в мире ресурсов. На долю ТКО приходится 2 млрд т. В пересчёте на душу населения среднемировой объём всех отходов превышает 1000 кг/чел./год. Издержки для общества от</w:t>
      </w:r>
      <w:r w:rsidR="00EC07C7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ненадлежащего обращения с отходами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расходы на</w:t>
      </w:r>
      <w:r w:rsidR="00EC07C7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здравоохранение, потери производительности, потери для бизнеса и</w:t>
      </w:r>
      <w:r w:rsidR="00EC07C7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туризма</w:t>
      </w:r>
      <w:r w:rsidR="00634E90" w:rsidRPr="004B5E2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5-10 раз превышают 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>финансовые затраты</w:t>
      </w:r>
      <w:r w:rsidR="00634E90" w:rsidRPr="004B5E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необходимые для</w:t>
      </w:r>
      <w:r w:rsidR="00EC07C7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проблемы обращения с отходами. 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>На г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лобальн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уровн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накопление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4B6B" w:rsidRPr="004B5E29">
        <w:rPr>
          <w:rFonts w:ascii="Times New Roman" w:eastAsia="Times New Roman" w:hAnsi="Times New Roman" w:cs="Times New Roman"/>
          <w:bCs/>
          <w:sz w:val="24"/>
          <w:szCs w:val="24"/>
        </w:rPr>
        <w:t>ТКО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, как ожидается, удво</w:t>
      </w:r>
      <w:r w:rsidR="00313D8A" w:rsidRPr="004B5E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>тся к</w:t>
      </w:r>
      <w:r w:rsidR="00EC07C7"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E29">
        <w:rPr>
          <w:rFonts w:ascii="Times New Roman" w:eastAsia="Times New Roman" w:hAnsi="Times New Roman" w:cs="Times New Roman"/>
          <w:bCs/>
          <w:sz w:val="24"/>
          <w:szCs w:val="24"/>
        </w:rPr>
        <w:t xml:space="preserve">2025 году. </w:t>
      </w:r>
      <w:r w:rsidR="00287154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России на полигонах, свалках, в отвалах и хранилищ</w:t>
      </w:r>
      <w:r w:rsidR="00CC1F63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накоплено около 35 млрд т твё</w:t>
      </w:r>
      <w:r w:rsidR="00287154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рдых необезвреженных отходов производства и потребления. По оценкам Минприроды России в 2018 г</w:t>
      </w:r>
      <w:r w:rsidR="00182906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287154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6B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образовалось 7</w:t>
      </w:r>
      <w:r w:rsidR="00287154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266 млн</w:t>
      </w:r>
      <w:r w:rsidR="00182906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154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отходов, что на 16,8 % выше уровня 2017 г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</w:p>
    <w:p w:rsidR="000B4856" w:rsidRPr="004B5E29" w:rsidRDefault="00C0022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вопросом стоит </w:t>
      </w:r>
      <w:r w:rsidRPr="004B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инвентаризации природных богатств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реального отражения стоимости природных ресурсов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ассимиляционного потенциала в структуре национального богатства страны, а также при осуществлении хозяйственной и налоговой политики. В этом направлении целесообразно продолжить исследования по отражению стоимости природных ресурсов в структуре национального богатства страны, использованию стоимостных оценок природных ресурсов и ассимиляционного потенциала те</w:t>
      </w:r>
      <w:r w:rsidR="00182906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рриторий для расчё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ставок платы за природопользование. </w:t>
      </w:r>
      <w:r w:rsidRPr="004B5E29">
        <w:rPr>
          <w:rFonts w:ascii="Times New Roman" w:hAnsi="Times New Roman" w:cs="Times New Roman"/>
          <w:sz w:val="24"/>
          <w:szCs w:val="24"/>
        </w:rPr>
        <w:t>ФАО</w:t>
      </w:r>
      <w:r w:rsidR="000B4856" w:rsidRPr="004B5E29">
        <w:rPr>
          <w:rFonts w:ascii="Times New Roman" w:hAnsi="Times New Roman" w:cs="Times New Roman"/>
          <w:sz w:val="24"/>
          <w:szCs w:val="24"/>
        </w:rPr>
        <w:t xml:space="preserve"> выступает в качестве организации-координатора ООН по 21 </w:t>
      </w:r>
      <w:r w:rsidR="00182906" w:rsidRPr="004B5E29">
        <w:rPr>
          <w:rFonts w:ascii="Times New Roman" w:hAnsi="Times New Roman" w:cs="Times New Roman"/>
          <w:sz w:val="24"/>
          <w:szCs w:val="24"/>
        </w:rPr>
        <w:t>из 230 показателей ЦУР‚ определё</w:t>
      </w:r>
      <w:r w:rsidR="000B4856" w:rsidRPr="004B5E29">
        <w:rPr>
          <w:rFonts w:ascii="Times New Roman" w:hAnsi="Times New Roman" w:cs="Times New Roman"/>
          <w:sz w:val="24"/>
          <w:szCs w:val="24"/>
        </w:rPr>
        <w:t>нных Статистической комиссией ООН – ЦУР 2‚ 5‚ 6‚ 12‚ 14 и 15‚ а также в качестве учреждения-соисполнителя ООН по шести другим ЦУР. ФАО разрабатывает неистощительное использование природных ресурсов. Применение современных технологий дистанционного зондирования земли, мобильных технологий и</w:t>
      </w:r>
      <w:r w:rsidR="00EC07C7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0B4856" w:rsidRPr="004B5E29">
        <w:rPr>
          <w:rFonts w:ascii="Times New Roman" w:hAnsi="Times New Roman" w:cs="Times New Roman"/>
          <w:sz w:val="24"/>
          <w:szCs w:val="24"/>
        </w:rPr>
        <w:t>беспилотных летательных ап</w:t>
      </w:r>
      <w:r w:rsidR="00182906" w:rsidRPr="004B5E29">
        <w:rPr>
          <w:rFonts w:ascii="Times New Roman" w:hAnsi="Times New Roman" w:cs="Times New Roman"/>
          <w:sz w:val="24"/>
          <w:szCs w:val="24"/>
        </w:rPr>
        <w:t>паратов в комплексе с данными на</w:t>
      </w:r>
      <w:r w:rsidR="000B4856" w:rsidRPr="004B5E29">
        <w:rPr>
          <w:rFonts w:ascii="Times New Roman" w:hAnsi="Times New Roman" w:cs="Times New Roman"/>
          <w:sz w:val="24"/>
          <w:szCs w:val="24"/>
        </w:rPr>
        <w:t xml:space="preserve">земного мониторинга позволят преобразовать скорость и точность сбора данных, открыть доступ к огромным потокам новой информации и в перспективе могут изменить сам характер устойчивого развития сельского </w:t>
      </w:r>
      <w:r w:rsidRPr="004B5E29">
        <w:rPr>
          <w:rFonts w:ascii="Times New Roman" w:hAnsi="Times New Roman" w:cs="Times New Roman"/>
          <w:sz w:val="24"/>
          <w:szCs w:val="24"/>
        </w:rPr>
        <w:t>и лесного хозяйства, рыболовства.</w:t>
      </w:r>
      <w:r w:rsidR="000B4856" w:rsidRPr="004B5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A4" w:rsidRPr="004B5E29" w:rsidRDefault="00C0022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</w:t>
      </w:r>
      <w:r w:rsidRPr="004B5E29">
        <w:rPr>
          <w:rFonts w:ascii="Times New Roman" w:hAnsi="Times New Roman" w:cs="Times New Roman"/>
          <w:b/>
          <w:sz w:val="24"/>
          <w:szCs w:val="24"/>
        </w:rPr>
        <w:t>сохранения</w:t>
      </w:r>
      <w:r w:rsidR="00182906" w:rsidRPr="004B5E29">
        <w:rPr>
          <w:rFonts w:ascii="Times New Roman" w:hAnsi="Times New Roman" w:cs="Times New Roman"/>
          <w:b/>
          <w:sz w:val="24"/>
          <w:szCs w:val="24"/>
        </w:rPr>
        <w:t xml:space="preserve"> редких видов и биоразнообразия</w:t>
      </w:r>
      <w:r w:rsidRPr="004B5E29">
        <w:rPr>
          <w:rFonts w:ascii="Times New Roman" w:hAnsi="Times New Roman" w:cs="Times New Roman"/>
          <w:sz w:val="24"/>
          <w:szCs w:val="24"/>
        </w:rPr>
        <w:t xml:space="preserve"> с</w:t>
      </w:r>
      <w:r w:rsidR="00C148A4" w:rsidRPr="004B5E29">
        <w:rPr>
          <w:rFonts w:ascii="Times New Roman" w:hAnsi="Times New Roman" w:cs="Times New Roman"/>
          <w:sz w:val="24"/>
          <w:szCs w:val="24"/>
        </w:rPr>
        <w:t>огласно «Стратегии сохранения редких и находящихся под угрозой исчезновения видов животных</w:t>
      </w:r>
      <w:r w:rsidR="00CC1F63" w:rsidRPr="004B5E29">
        <w:rPr>
          <w:rFonts w:ascii="Times New Roman" w:hAnsi="Times New Roman" w:cs="Times New Roman"/>
          <w:sz w:val="24"/>
          <w:szCs w:val="24"/>
        </w:rPr>
        <w:t>,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растений и грибов в Российской Фед</w:t>
      </w:r>
      <w:r w:rsidRPr="004B5E29">
        <w:rPr>
          <w:rFonts w:ascii="Times New Roman" w:hAnsi="Times New Roman" w:cs="Times New Roman"/>
          <w:sz w:val="24"/>
          <w:szCs w:val="24"/>
        </w:rPr>
        <w:t xml:space="preserve">ерации на период до 2030 года» </w:t>
      </w:r>
      <w:r w:rsidR="00182906" w:rsidRPr="004B5E29">
        <w:rPr>
          <w:rFonts w:ascii="Times New Roman" w:hAnsi="Times New Roman" w:cs="Times New Roman"/>
          <w:sz w:val="24"/>
          <w:szCs w:val="24"/>
        </w:rPr>
        <w:t>являе</w:t>
      </w:r>
      <w:r w:rsidR="00C148A4" w:rsidRPr="004B5E29">
        <w:rPr>
          <w:rFonts w:ascii="Times New Roman" w:hAnsi="Times New Roman" w:cs="Times New Roman"/>
          <w:sz w:val="24"/>
          <w:szCs w:val="24"/>
        </w:rPr>
        <w:t>тся ведение Красных книг, развитие специальных научных исследований</w:t>
      </w:r>
      <w:r w:rsidR="00182906" w:rsidRPr="004B5E29">
        <w:rPr>
          <w:rFonts w:ascii="Times New Roman" w:hAnsi="Times New Roman" w:cs="Times New Roman"/>
          <w:sz w:val="24"/>
          <w:szCs w:val="24"/>
        </w:rPr>
        <w:t>,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эколого-</w:t>
      </w:r>
      <w:r w:rsidR="00CC42F0" w:rsidRPr="004B5E29">
        <w:rPr>
          <w:rFonts w:ascii="Times New Roman" w:hAnsi="Times New Roman" w:cs="Times New Roman"/>
          <w:sz w:val="24"/>
          <w:szCs w:val="24"/>
        </w:rPr>
        <w:t>просветительской деятельности (распоряжение П</w:t>
      </w:r>
      <w:r w:rsidR="00C148A4" w:rsidRPr="004B5E29">
        <w:rPr>
          <w:rFonts w:ascii="Times New Roman" w:hAnsi="Times New Roman" w:cs="Times New Roman"/>
          <w:sz w:val="24"/>
          <w:szCs w:val="24"/>
        </w:rPr>
        <w:t>равитель</w:t>
      </w:r>
      <w:r w:rsidR="00CC42F0" w:rsidRPr="004B5E29">
        <w:rPr>
          <w:rFonts w:ascii="Times New Roman" w:hAnsi="Times New Roman" w:cs="Times New Roman"/>
          <w:sz w:val="24"/>
          <w:szCs w:val="24"/>
        </w:rPr>
        <w:t>ства РФ от 17 февраля 2014 г. №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212-р). В связи с этим в рамках данного направления планируется проводить научные исследования по изучению распространения, биологии и экологии редких видов растений, мониторинг состояния популяций редких видов растений на охраняемых, неохраняемых и урбанизированных территориях, а также эколого-просветительскую деятельность для формирования у населения ответственного отношения к сохранению биологического разнообразия. </w:t>
      </w:r>
      <w:r w:rsidR="00666CCD" w:rsidRPr="004B5E29">
        <w:rPr>
          <w:rFonts w:ascii="Times New Roman" w:hAnsi="Times New Roman" w:cs="Times New Roman"/>
          <w:sz w:val="24"/>
          <w:szCs w:val="24"/>
        </w:rPr>
        <w:t>Помимо изучения т</w:t>
      </w:r>
      <w:r w:rsidR="00C148A4" w:rsidRPr="004B5E29">
        <w:rPr>
          <w:rFonts w:ascii="Times New Roman" w:hAnsi="Times New Roman" w:cs="Times New Roman"/>
          <w:sz w:val="24"/>
          <w:szCs w:val="24"/>
        </w:rPr>
        <w:t>радиционно видово</w:t>
      </w:r>
      <w:r w:rsidR="00666CCD" w:rsidRPr="004B5E29">
        <w:rPr>
          <w:rFonts w:ascii="Times New Roman" w:hAnsi="Times New Roman" w:cs="Times New Roman"/>
          <w:sz w:val="24"/>
          <w:szCs w:val="24"/>
        </w:rPr>
        <w:t>го уров</w:t>
      </w:r>
      <w:r w:rsidR="00C148A4" w:rsidRPr="004B5E29">
        <w:rPr>
          <w:rFonts w:ascii="Times New Roman" w:hAnsi="Times New Roman" w:cs="Times New Roman"/>
          <w:sz w:val="24"/>
          <w:szCs w:val="24"/>
        </w:rPr>
        <w:t>н</w:t>
      </w:r>
      <w:r w:rsidR="00666CCD" w:rsidRPr="004B5E29">
        <w:rPr>
          <w:rFonts w:ascii="Times New Roman" w:hAnsi="Times New Roman" w:cs="Times New Roman"/>
          <w:sz w:val="24"/>
          <w:szCs w:val="24"/>
        </w:rPr>
        <w:t>я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="00666CCD" w:rsidRPr="004B5E29">
        <w:rPr>
          <w:rFonts w:ascii="Times New Roman" w:hAnsi="Times New Roman" w:cs="Times New Roman"/>
          <w:b/>
          <w:sz w:val="24"/>
          <w:szCs w:val="24"/>
        </w:rPr>
        <w:t>био</w:t>
      </w:r>
      <w:r w:rsidR="00C148A4" w:rsidRPr="004B5E29">
        <w:rPr>
          <w:rFonts w:ascii="Times New Roman" w:hAnsi="Times New Roman" w:cs="Times New Roman"/>
          <w:b/>
          <w:sz w:val="24"/>
          <w:szCs w:val="24"/>
        </w:rPr>
        <w:t>разнообразия</w:t>
      </w:r>
      <w:r w:rsidR="00666CCD" w:rsidRPr="004B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CCD" w:rsidRPr="004B5E29">
        <w:rPr>
          <w:rFonts w:ascii="Times New Roman" w:hAnsi="Times New Roman" w:cs="Times New Roman"/>
          <w:sz w:val="24"/>
          <w:szCs w:val="24"/>
        </w:rPr>
        <w:t>важна информация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о типологическом </w:t>
      </w:r>
      <w:r w:rsidR="00666CCD" w:rsidRPr="004B5E29">
        <w:rPr>
          <w:rFonts w:ascii="Times New Roman" w:hAnsi="Times New Roman" w:cs="Times New Roman"/>
          <w:sz w:val="24"/>
          <w:szCs w:val="24"/>
        </w:rPr>
        <w:t>био</w:t>
      </w:r>
      <w:r w:rsidR="00C148A4" w:rsidRPr="004B5E29">
        <w:rPr>
          <w:rFonts w:ascii="Times New Roman" w:hAnsi="Times New Roman" w:cs="Times New Roman"/>
          <w:sz w:val="24"/>
          <w:szCs w:val="24"/>
        </w:rPr>
        <w:t>разнообразии (сведения по распространению, биологии, экологии и т.п.)</w:t>
      </w:r>
      <w:r w:rsidR="00DF0050" w:rsidRPr="004B5E29">
        <w:rPr>
          <w:rFonts w:ascii="Times New Roman" w:hAnsi="Times New Roman" w:cs="Times New Roman"/>
          <w:sz w:val="24"/>
          <w:szCs w:val="24"/>
        </w:rPr>
        <w:t>, которая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является основой для разработки мер охраны видов в природе и сохранения их в культуре, анализа структурно-функционального разнообразия и сукцессионного состояния экосистем. В связи с этим в рамках данного направления </w:t>
      </w:r>
      <w:r w:rsidR="00CC1F63" w:rsidRPr="004B5E29">
        <w:rPr>
          <w:rFonts w:ascii="Times New Roman" w:hAnsi="Times New Roman" w:cs="Times New Roman"/>
          <w:sz w:val="24"/>
          <w:szCs w:val="24"/>
        </w:rPr>
        <w:t>необходимо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проведение биоморфологических исследований растений, анализа типологического разнообразия растений</w:t>
      </w:r>
      <w:r w:rsidR="00CC1F63" w:rsidRPr="004B5E29">
        <w:rPr>
          <w:rFonts w:ascii="Times New Roman" w:hAnsi="Times New Roman" w:cs="Times New Roman"/>
          <w:sz w:val="24"/>
          <w:szCs w:val="24"/>
        </w:rPr>
        <w:t>,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основных типов растительности и создание базы данных</w:t>
      </w:r>
      <w:r w:rsidR="00CC1F63" w:rsidRPr="004B5E29">
        <w:rPr>
          <w:rFonts w:ascii="Times New Roman" w:hAnsi="Times New Roman" w:cs="Times New Roman"/>
          <w:sz w:val="24"/>
          <w:szCs w:val="24"/>
        </w:rPr>
        <w:t>, охватывающей</w:t>
      </w:r>
      <w:r w:rsidR="00C148A4" w:rsidRPr="004B5E29">
        <w:rPr>
          <w:rFonts w:ascii="Times New Roman" w:hAnsi="Times New Roman" w:cs="Times New Roman"/>
          <w:sz w:val="24"/>
          <w:szCs w:val="24"/>
        </w:rPr>
        <w:t xml:space="preserve"> следующие параметры: тип ареала, зональная группа, отношение к флоре, биологический тип, жизненная форма, ценотическая группа, экологическая группа.</w:t>
      </w:r>
    </w:p>
    <w:p w:rsidR="00287154" w:rsidRPr="004B5E29" w:rsidRDefault="00287154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Указом Президента Росси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йской Федерации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от 07.05.2018 №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204 «О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национальных целях и стратегических задачах развития Российской Федерации на период до 2024 г</w:t>
      </w:r>
      <w:r w:rsidR="00B53C6F" w:rsidRPr="004B5E29">
        <w:rPr>
          <w:rFonts w:ascii="Times New Roman" w:eastAsia="Calibri" w:hAnsi="Times New Roman" w:cs="Times New Roman"/>
          <w:sz w:val="24"/>
          <w:szCs w:val="24"/>
        </w:rPr>
        <w:t>ода</w:t>
      </w:r>
      <w:r w:rsidRPr="004B5E29">
        <w:rPr>
          <w:rFonts w:ascii="Times New Roman" w:eastAsia="Calibri" w:hAnsi="Times New Roman" w:cs="Times New Roman"/>
          <w:sz w:val="24"/>
          <w:szCs w:val="24"/>
        </w:rPr>
        <w:t>» Правительству Р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было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поручено при разработке </w:t>
      </w:r>
      <w:r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национального проекта </w:t>
      </w:r>
      <w:r w:rsidR="00CC42F0" w:rsidRPr="004B5E29">
        <w:rPr>
          <w:rFonts w:ascii="Times New Roman" w:eastAsia="Calibri" w:hAnsi="Times New Roman" w:cs="Times New Roman"/>
          <w:b/>
          <w:sz w:val="24"/>
          <w:szCs w:val="24"/>
        </w:rPr>
        <w:t>«Экология»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исходить из того, что в 2024 году необходимо обеспечить: эффективное обращение с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отходами производства и потребления, кардинальное снижение уровня загрязнения атмосферного воздуха в</w:t>
      </w:r>
      <w:r w:rsidR="00B53C6F" w:rsidRPr="004B5E29">
        <w:rPr>
          <w:rFonts w:ascii="Times New Roman" w:eastAsia="Calibri" w:hAnsi="Times New Roman" w:cs="Times New Roman"/>
          <w:sz w:val="24"/>
          <w:szCs w:val="24"/>
        </w:rPr>
        <w:t xml:space="preserve"> крупных промышленных центрах, </w:t>
      </w:r>
      <w:r w:rsidRPr="004B5E29">
        <w:rPr>
          <w:rFonts w:ascii="Times New Roman" w:eastAsia="Calibri" w:hAnsi="Times New Roman" w:cs="Times New Roman"/>
          <w:sz w:val="24"/>
          <w:szCs w:val="24"/>
        </w:rPr>
        <w:t>повышение качества питьевой воды для населения, экологическое оздоровление водных объектов и сохранение биологического разнообразия. Реализация данного поручения осуществляется в формате нацпроекта «Экология»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в период с 1 октября 2018 г. – </w:t>
      </w:r>
      <w:r w:rsidRPr="004B5E29">
        <w:rPr>
          <w:rFonts w:ascii="Times New Roman" w:eastAsia="Calibri" w:hAnsi="Times New Roman" w:cs="Times New Roman"/>
          <w:sz w:val="24"/>
          <w:szCs w:val="24"/>
        </w:rPr>
        <w:t>31 декабря 2024 г.</w:t>
      </w:r>
      <w:r w:rsidR="00A226F6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Нацпроект включает в себя 11 федеральных проектов, которые отражают основные направления решения экол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>огических проблем страны, в т.ч.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улучшение качества атмосферного воздуха в промышленных центрах, решение вопросов водообеспечения и чистоты водных объектов, формирование системы обращения с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ТКО</w:t>
      </w:r>
      <w:r w:rsidRPr="004B5E29">
        <w:rPr>
          <w:rFonts w:ascii="Times New Roman" w:eastAsia="Calibri" w:hAnsi="Times New Roman" w:cs="Times New Roman"/>
          <w:sz w:val="24"/>
          <w:szCs w:val="24"/>
        </w:rPr>
        <w:t>, а также сохранение лесов и уникальных водных объектов. Бюджет нацпроекта 4041,0 млрд руб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лей</w:t>
      </w:r>
      <w:r w:rsidRPr="004B5E29">
        <w:rPr>
          <w:rFonts w:ascii="Times New Roman" w:eastAsia="Calibri" w:hAnsi="Times New Roman" w:cs="Times New Roman"/>
          <w:sz w:val="24"/>
          <w:szCs w:val="24"/>
        </w:rPr>
        <w:t>. Источники финансирования проекта: 701,2 млрд руб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лей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– федеральный бюджет, 3206,1 млрд руб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лей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– внебюджетные источники, 133,8 млрд </w:t>
      </w:r>
      <w:r w:rsidR="00A364AE" w:rsidRPr="004B5E29">
        <w:rPr>
          <w:rFonts w:ascii="Times New Roman" w:eastAsia="Calibri" w:hAnsi="Times New Roman" w:cs="Times New Roman"/>
          <w:sz w:val="24"/>
          <w:szCs w:val="24"/>
        </w:rPr>
        <w:t>руб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лей</w:t>
      </w:r>
      <w:r w:rsidR="00A364AE" w:rsidRPr="004B5E29">
        <w:rPr>
          <w:rFonts w:ascii="Times New Roman" w:eastAsia="Calibri" w:hAnsi="Times New Roman" w:cs="Times New Roman"/>
          <w:sz w:val="24"/>
          <w:szCs w:val="24"/>
        </w:rPr>
        <w:t xml:space="preserve"> – бюджеты субъектов Р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A364AE"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A364AE" w:rsidRPr="004B5E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0050" w:rsidRPr="004B5E29" w:rsidRDefault="00287154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Указо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>м Президента Р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от 08.02.2021 №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76</w:t>
      </w:r>
      <w:r w:rsidR="00604888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"О мерах по реализации государственной научно-технической политики в области экологического развития Российской Федерации и климатических изменений" поручено разработать </w:t>
      </w:r>
      <w:r w:rsidR="00CC42F0"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ФНТП </w:t>
      </w:r>
      <w:r w:rsidRPr="004B5E29">
        <w:rPr>
          <w:rFonts w:ascii="Times New Roman" w:eastAsia="Calibri" w:hAnsi="Times New Roman" w:cs="Times New Roman"/>
          <w:b/>
          <w:sz w:val="24"/>
          <w:szCs w:val="24"/>
        </w:rPr>
        <w:t>в области экологического развития и кл</w:t>
      </w:r>
      <w:r w:rsidR="00CC42F0" w:rsidRPr="004B5E29">
        <w:rPr>
          <w:rFonts w:ascii="Times New Roman" w:eastAsia="Calibri" w:hAnsi="Times New Roman" w:cs="Times New Roman"/>
          <w:b/>
          <w:sz w:val="24"/>
          <w:szCs w:val="24"/>
        </w:rPr>
        <w:t>иматических изменений на 2021-</w:t>
      </w:r>
      <w:r w:rsidRPr="004B5E29">
        <w:rPr>
          <w:rFonts w:ascii="Times New Roman" w:eastAsia="Calibri" w:hAnsi="Times New Roman" w:cs="Times New Roman"/>
          <w:b/>
          <w:sz w:val="24"/>
          <w:szCs w:val="24"/>
        </w:rPr>
        <w:t>2030 годы</w:t>
      </w:r>
      <w:r w:rsidR="00CC42F0"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в котор</w:t>
      </w:r>
      <w:r w:rsidR="00DF0050" w:rsidRPr="004B5E29">
        <w:rPr>
          <w:rFonts w:ascii="Times New Roman" w:eastAsia="Calibri" w:hAnsi="Times New Roman" w:cs="Times New Roman"/>
          <w:sz w:val="24"/>
          <w:szCs w:val="24"/>
        </w:rPr>
        <w:t>ой предусмотреть создание наукоё</w:t>
      </w:r>
      <w:r w:rsidRPr="004B5E29">
        <w:rPr>
          <w:rFonts w:ascii="Times New Roman" w:eastAsia="Calibri" w:hAnsi="Times New Roman" w:cs="Times New Roman"/>
          <w:sz w:val="24"/>
          <w:szCs w:val="24"/>
        </w:rPr>
        <w:t>мких технологических решений, направленных</w:t>
      </w:r>
      <w:r w:rsidR="00E55927" w:rsidRPr="004B5E2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4B5E29">
        <w:rPr>
          <w:rFonts w:ascii="Times New Roman" w:eastAsia="Calibri" w:hAnsi="Times New Roman" w:cs="Times New Roman"/>
          <w:sz w:val="24"/>
          <w:szCs w:val="24"/>
        </w:rPr>
        <w:t>: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927" w:rsidRPr="004B5E2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4B5E29">
        <w:rPr>
          <w:rFonts w:ascii="Times New Roman" w:eastAsia="Calibri" w:hAnsi="Times New Roman" w:cs="Times New Roman"/>
          <w:sz w:val="24"/>
          <w:szCs w:val="24"/>
        </w:rPr>
        <w:t>обеспечение экологической безопасности, улучшение состояния окружающей среды;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927" w:rsidRPr="004B5E2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4B5E29">
        <w:rPr>
          <w:rFonts w:ascii="Times New Roman" w:eastAsia="Calibri" w:hAnsi="Times New Roman" w:cs="Times New Roman"/>
          <w:sz w:val="24"/>
          <w:szCs w:val="24"/>
        </w:rPr>
        <w:t>изучение климата, механизмов адаптации к климатическим изменениям и их последствиям;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927" w:rsidRPr="004B5E2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обеспечение устойчивого и сбалансированного социально-экономического развития Российской Федерации с низким уровнем выбросов парниковых газов путем проведения исследований источников и поглотителей парниковых газов и принятия мер по уменьшению негативного воздействия таких газов на окружающую среду. </w:t>
      </w:r>
    </w:p>
    <w:p w:rsidR="00287154" w:rsidRPr="004B5E29" w:rsidRDefault="00E55927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29 сентября 2021 г. разработанная Правительством РФ программа была одобрена Советом по науке и образованию при Президенте РФ.</w:t>
      </w:r>
      <w:r w:rsidR="00CC42F0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Реализация амбициозных задач 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ФНТП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потребует консолидации </w:t>
      </w:r>
      <w:r w:rsidR="007621F7" w:rsidRPr="004B5E29">
        <w:rPr>
          <w:rFonts w:ascii="Times New Roman" w:eastAsia="Calibri" w:hAnsi="Times New Roman" w:cs="Times New Roman"/>
          <w:sz w:val="24"/>
          <w:szCs w:val="24"/>
        </w:rPr>
        <w:t xml:space="preserve">сил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научной</w:t>
      </w:r>
      <w:r w:rsidR="007621F7" w:rsidRPr="004B5E2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природоохранной общественности для выработки современных предложений по развитию государственной экологической политики, разработки комплекса мер экономического стимулирования предприятий к рациональному природопользованию.</w:t>
      </w:r>
    </w:p>
    <w:p w:rsidR="00CD18B0" w:rsidRPr="004B5E29" w:rsidRDefault="00CD18B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069" w:rsidRPr="004B5E29" w:rsidRDefault="00192069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деятельности РЭА</w:t>
      </w:r>
    </w:p>
    <w:p w:rsidR="00B53C6F" w:rsidRPr="004B5E29" w:rsidRDefault="00B53C6F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приоритетных направлений деятельности РЭА по научному обеспечению устойчивого развития регионов и поддержания благоприятной окружающей среды целесообразно:</w:t>
      </w:r>
    </w:p>
    <w:p w:rsidR="00287154" w:rsidRPr="004B5E29" w:rsidRDefault="00B53C6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у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част</w:t>
      </w:r>
      <w:r w:rsidR="00770820" w:rsidRPr="004B5E29">
        <w:rPr>
          <w:rFonts w:ascii="Times New Roman" w:eastAsia="Calibri" w:hAnsi="Times New Roman" w:cs="Times New Roman"/>
          <w:sz w:val="24"/>
          <w:szCs w:val="24"/>
        </w:rPr>
        <w:t>вовать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в реализации прог</w:t>
      </w:r>
      <w:r w:rsidRPr="004B5E29">
        <w:rPr>
          <w:rFonts w:ascii="Times New Roman" w:eastAsia="Calibri" w:hAnsi="Times New Roman" w:cs="Times New Roman"/>
          <w:sz w:val="24"/>
          <w:szCs w:val="24"/>
        </w:rPr>
        <w:t>раммы Генассамблеи ООН</w:t>
      </w:r>
      <w:r w:rsidR="00D92680" w:rsidRPr="004B5E29">
        <w:rPr>
          <w:rFonts w:ascii="Times New Roman" w:eastAsia="Calibri" w:hAnsi="Times New Roman" w:cs="Times New Roman"/>
          <w:sz w:val="24"/>
          <w:szCs w:val="24"/>
        </w:rPr>
        <w:t xml:space="preserve"> до 2030 года по достижению Ц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елей устойчивого развития;</w:t>
      </w:r>
    </w:p>
    <w:p w:rsidR="00127735" w:rsidRPr="004B5E29" w:rsidRDefault="00127735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 xml:space="preserve">- </w:t>
      </w:r>
      <w:r w:rsidR="00FB7B15" w:rsidRPr="004B5E29">
        <w:rPr>
          <w:rFonts w:ascii="Times New Roman" w:hAnsi="Times New Roman" w:cs="Times New Roman"/>
          <w:sz w:val="24"/>
          <w:szCs w:val="24"/>
        </w:rPr>
        <w:t>у</w:t>
      </w:r>
      <w:r w:rsidRPr="004B5E29">
        <w:rPr>
          <w:rFonts w:ascii="Times New Roman" w:hAnsi="Times New Roman" w:cs="Times New Roman"/>
          <w:sz w:val="24"/>
          <w:szCs w:val="24"/>
        </w:rPr>
        <w:t>частвовать в разработке и практической реализации новых</w:t>
      </w:r>
      <w:r w:rsidR="00CD18B0" w:rsidRPr="004B5E29">
        <w:rPr>
          <w:rFonts w:ascii="Times New Roman" w:hAnsi="Times New Roman" w:cs="Times New Roman"/>
          <w:sz w:val="24"/>
          <w:szCs w:val="24"/>
        </w:rPr>
        <w:t xml:space="preserve"> и совершенствовании имеющихся </w:t>
      </w:r>
      <w:r w:rsidRPr="004B5E29">
        <w:rPr>
          <w:rFonts w:ascii="Times New Roman" w:hAnsi="Times New Roman" w:cs="Times New Roman"/>
          <w:sz w:val="24"/>
          <w:szCs w:val="24"/>
        </w:rPr>
        <w:t>методологий устойчивого развития;</w:t>
      </w:r>
    </w:p>
    <w:p w:rsidR="00287154" w:rsidRPr="004B5E29" w:rsidRDefault="00B53C6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в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ыполн</w:t>
      </w:r>
      <w:r w:rsidR="00770820" w:rsidRPr="004B5E29">
        <w:rPr>
          <w:rFonts w:ascii="Times New Roman" w:eastAsia="Calibri" w:hAnsi="Times New Roman" w:cs="Times New Roman"/>
          <w:sz w:val="24"/>
          <w:szCs w:val="24"/>
        </w:rPr>
        <w:t>ять научные исследования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в сфере природопользования и экологии в целях обоснования государственной экологической политики;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3C6F" w:rsidRPr="004B5E29" w:rsidRDefault="00B53C6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0820" w:rsidRPr="004B5E29">
        <w:rPr>
          <w:rFonts w:ascii="Times New Roman" w:eastAsia="Calibri" w:hAnsi="Times New Roman" w:cs="Times New Roman"/>
          <w:sz w:val="24"/>
          <w:szCs w:val="24"/>
        </w:rPr>
        <w:t xml:space="preserve">участвовать в </w:t>
      </w:r>
      <w:r w:rsidRPr="004B5E29">
        <w:rPr>
          <w:rFonts w:ascii="Times New Roman" w:eastAsia="Calibri" w:hAnsi="Times New Roman" w:cs="Times New Roman"/>
          <w:sz w:val="24"/>
          <w:szCs w:val="24"/>
        </w:rPr>
        <w:t>п</w:t>
      </w:r>
      <w:r w:rsidR="00770820" w:rsidRPr="004B5E29">
        <w:rPr>
          <w:rFonts w:ascii="Times New Roman" w:eastAsia="Calibri" w:hAnsi="Times New Roman" w:cs="Times New Roman"/>
          <w:sz w:val="24"/>
          <w:szCs w:val="24"/>
        </w:rPr>
        <w:t>одготовке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предложений для формирования государственных стратегий, прогнозов, долгосроч</w:t>
      </w:r>
      <w:r w:rsidR="00770820" w:rsidRPr="004B5E29">
        <w:rPr>
          <w:rFonts w:ascii="Times New Roman" w:eastAsia="Calibri" w:hAnsi="Times New Roman" w:cs="Times New Roman"/>
          <w:sz w:val="24"/>
          <w:szCs w:val="24"/>
        </w:rPr>
        <w:t>ных программ развития страны, её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отдельных регионов и субъектов Р</w:t>
      </w:r>
      <w:r w:rsidR="00CD18B0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CD18B0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7B15" w:rsidRPr="004B5E29" w:rsidRDefault="00277CFA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</w:t>
      </w:r>
      <w:r w:rsidR="00FB7B15" w:rsidRPr="004B5E29">
        <w:rPr>
          <w:rFonts w:ascii="Times New Roman" w:hAnsi="Times New Roman" w:cs="Times New Roman"/>
          <w:sz w:val="24"/>
          <w:szCs w:val="24"/>
        </w:rPr>
        <w:t xml:space="preserve"> участвовать в разработке и реализации</w:t>
      </w:r>
      <w:r w:rsidR="00CD18B0" w:rsidRPr="004B5E29">
        <w:rPr>
          <w:rFonts w:ascii="Times New Roman" w:hAnsi="Times New Roman" w:cs="Times New Roman"/>
          <w:sz w:val="24"/>
          <w:szCs w:val="24"/>
        </w:rPr>
        <w:t xml:space="preserve"> механизмов, обеспечивающих учё</w:t>
      </w:r>
      <w:r w:rsidR="00FB7B15" w:rsidRPr="004B5E29">
        <w:rPr>
          <w:rFonts w:ascii="Times New Roman" w:hAnsi="Times New Roman" w:cs="Times New Roman"/>
          <w:sz w:val="24"/>
          <w:szCs w:val="24"/>
        </w:rPr>
        <w:t>т и оценку природно-ресурсного потенциала и экологических факторов при решении вопросов размещения производительных сил страны, исследование эколого-экономических аспектов развития Арктической зоны РФ</w:t>
      </w:r>
      <w:r w:rsidR="00FB7B15" w:rsidRPr="004B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15" w:rsidRPr="004B5E29">
        <w:rPr>
          <w:rFonts w:ascii="Times New Roman" w:hAnsi="Times New Roman" w:cs="Times New Roman"/>
          <w:sz w:val="24"/>
          <w:szCs w:val="24"/>
        </w:rPr>
        <w:t>и ДФО</w:t>
      </w:r>
      <w:r w:rsidR="00CD18B0" w:rsidRPr="004B5E29">
        <w:rPr>
          <w:rFonts w:ascii="Times New Roman" w:hAnsi="Times New Roman" w:cs="Times New Roman"/>
          <w:sz w:val="24"/>
          <w:szCs w:val="24"/>
        </w:rPr>
        <w:t>;</w:t>
      </w:r>
    </w:p>
    <w:p w:rsidR="00277CFA" w:rsidRPr="004B5E29" w:rsidRDefault="00277CFA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проводить научные исследования по вопросам роли природных ресурсов и ассимиляционного потенциала территорий в обеспечении национальной безопасности страны, оценке социально-экономической эффективности реализации природоохранных мероприятий;</w:t>
      </w:r>
    </w:p>
    <w:p w:rsidR="00277CFA" w:rsidRPr="004B5E29" w:rsidRDefault="00277CFA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способствовать развитию методологии экономического регулирования рационального использования природных ресурсов и охраны окружающей среды, утилизации отходов производства и потребления, формирования программ обеспечения экологической безопасности предприятий, территорий и населения, а также оценки и ликвидации накопленного экологического ущерба;</w:t>
      </w:r>
    </w:p>
    <w:p w:rsidR="00277CFA" w:rsidRPr="004B5E29" w:rsidRDefault="00277CFA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способствовать научному поиску, накоплению и распространению знаний о природных и экологических рисках для здоровья населения, эффективных стратегиях, мероприятиях, решениях реагирования на них на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всех уровнях исполнительной власти;</w:t>
      </w:r>
    </w:p>
    <w:p w:rsidR="00277CFA" w:rsidRPr="004B5E29" w:rsidRDefault="00277CFA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поддержать создание и развитие научного потенциала и нормативно-правовых механизмов для обеспечения готовности к чрезвычайным ситуациям, экологическим, климатическим инцидентам и катастрофам, а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также в области гигиены, охраны труда и техники безопасности;</w:t>
      </w:r>
    </w:p>
    <w:p w:rsidR="00277CFA" w:rsidRPr="004B5E29" w:rsidRDefault="00277CFA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обеспечивать научное сопровождение и управление знаниями об экологических преобразованиях в энергетике, </w:t>
      </w:r>
      <w:r w:rsidR="00B472A3" w:rsidRPr="004B5E2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B5E29">
        <w:rPr>
          <w:rFonts w:ascii="Times New Roman" w:eastAsia="Calibri" w:hAnsi="Times New Roman" w:cs="Times New Roman"/>
          <w:sz w:val="24"/>
          <w:szCs w:val="24"/>
        </w:rPr>
        <w:t>транспорте, гражданском и промышленном строительстве, АПК, ТЭК, цифровой трансформации системы обеспечения комплексной безопасности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предотвращения чрезвычайных ситуаций на производстве; </w:t>
      </w:r>
    </w:p>
    <w:p w:rsidR="00A364AE" w:rsidRPr="004B5E29" w:rsidRDefault="00A364AE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активном использовании «зеленого» финансирования для реализации проектов, снижающих влияние изменения климата или обеспечивающих адаптацию;</w:t>
      </w:r>
    </w:p>
    <w:p w:rsidR="000E4708" w:rsidRPr="004B5E29" w:rsidRDefault="000E4708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формировании </w:t>
      </w:r>
      <w:r w:rsidR="00FB7B15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низкоуглеродной экономики через реализацию технологий «Энергоперехода 4.0»;</w:t>
      </w:r>
    </w:p>
    <w:p w:rsidR="00A364AE" w:rsidRPr="004B5E29" w:rsidRDefault="00770820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подготовке региональных документов в развитие Федерального закона «Об ограничении выбросов </w:t>
      </w:r>
      <w:r w:rsidR="0038489B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парниковых газов» и Стратегии н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изкоугл</w:t>
      </w:r>
      <w:r w:rsidR="00A364AE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еродного развития до 2050 года,</w:t>
      </w:r>
      <w:r w:rsidR="00FB7B15" w:rsidRPr="004B5E29">
        <w:rPr>
          <w:rFonts w:ascii="Times New Roman" w:eastAsia="Calibri" w:hAnsi="Times New Roman" w:cs="Times New Roman"/>
          <w:sz w:val="24"/>
          <w:szCs w:val="24"/>
        </w:rPr>
        <w:t xml:space="preserve"> в т.ч.</w:t>
      </w:r>
      <w:r w:rsidR="0038489B" w:rsidRPr="004B5E29">
        <w:rPr>
          <w:rFonts w:ascii="Times New Roman" w:eastAsia="Calibri" w:hAnsi="Times New Roman" w:cs="Times New Roman"/>
          <w:sz w:val="24"/>
          <w:szCs w:val="24"/>
        </w:rPr>
        <w:t>,</w:t>
      </w:r>
      <w:r w:rsidR="00A364AE" w:rsidRPr="004B5E29">
        <w:rPr>
          <w:rFonts w:ascii="Times New Roman" w:eastAsia="Calibri" w:hAnsi="Times New Roman" w:cs="Times New Roman"/>
          <w:sz w:val="24"/>
          <w:szCs w:val="24"/>
        </w:rPr>
        <w:t xml:space="preserve"> в арктических регионах, а также в </w:t>
      </w:r>
      <w:r w:rsidR="00A364AE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региональных стратегий низкоуглеродного развития;</w:t>
      </w:r>
    </w:p>
    <w:p w:rsidR="0000706D" w:rsidRPr="004B5E29" w:rsidRDefault="0000706D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осуществлять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научные работы в целях исследования проблем природопользования и охраны окружающей среды в условиях мирового энергетического перехода;</w:t>
      </w:r>
    </w:p>
    <w:p w:rsidR="0000706D" w:rsidRPr="004B5E29" w:rsidRDefault="0000706D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проводить научные исследования по проблемам влияния изменения климата на сектора экономики, население, окружающую среду; п</w:t>
      </w:r>
      <w:r w:rsidRPr="004B5E29">
        <w:rPr>
          <w:rFonts w:ascii="Times New Roman" w:hAnsi="Times New Roman" w:cs="Times New Roman"/>
          <w:sz w:val="24"/>
          <w:szCs w:val="24"/>
        </w:rPr>
        <w:t xml:space="preserve">роводить научный анализ существующих </w:t>
      </w:r>
      <w:r w:rsidR="007212F6" w:rsidRPr="004B5E29">
        <w:rPr>
          <w:rFonts w:ascii="Times New Roman" w:hAnsi="Times New Roman" w:cs="Times New Roman"/>
          <w:sz w:val="24"/>
          <w:szCs w:val="24"/>
        </w:rPr>
        <w:t>и разработку</w:t>
      </w:r>
      <w:r w:rsidR="00FB7B15" w:rsidRPr="004B5E29">
        <w:rPr>
          <w:rFonts w:ascii="Times New Roman" w:hAnsi="Times New Roman" w:cs="Times New Roman"/>
          <w:sz w:val="24"/>
          <w:szCs w:val="24"/>
        </w:rPr>
        <w:t xml:space="preserve"> актуальных </w:t>
      </w:r>
      <w:r w:rsidRPr="004B5E29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FB7B15" w:rsidRPr="004B5E29">
        <w:rPr>
          <w:rFonts w:ascii="Times New Roman" w:hAnsi="Times New Roman" w:cs="Times New Roman"/>
          <w:sz w:val="24"/>
          <w:szCs w:val="24"/>
        </w:rPr>
        <w:t xml:space="preserve">мониторинга и </w:t>
      </w:r>
      <w:r w:rsidRPr="004B5E29">
        <w:rPr>
          <w:rFonts w:ascii="Times New Roman" w:hAnsi="Times New Roman" w:cs="Times New Roman"/>
          <w:sz w:val="24"/>
          <w:szCs w:val="24"/>
        </w:rPr>
        <w:t>регулирования выбросов парниковых газов, включая трансграничное регулирование квот, адаптацию природных систем, населения и отраслей экономики к изменению климата;</w:t>
      </w:r>
    </w:p>
    <w:p w:rsidR="00B53C6F" w:rsidRPr="004B5E29" w:rsidRDefault="00B53C6F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820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770820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локальных систем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мониторинга, включая мониторинг вечной мерзлоты, а также формирова</w:t>
      </w:r>
      <w:r w:rsidR="00770820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карбоновы</w:t>
      </w:r>
      <w:r w:rsidR="00770820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</w:t>
      </w:r>
      <w:r w:rsidR="00770820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957880" w:rsidRPr="004B5E29" w:rsidRDefault="0095788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оказывать меры экспертной поддержки в отношении климатически нейтральных, низко- и безуглеродных технологий и мероприятий, сохранения и увеличения поглощающей способности лесов и иных экосистем</w:t>
      </w:r>
      <w:r w:rsidR="0038489B" w:rsidRPr="004B5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7880" w:rsidRPr="004B5E29" w:rsidRDefault="0095788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осуществлять экспертное сопровождение и экспертизу воздействия на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окружающую среду федеральных и региональных инфраструктурных, «зеленых» и адаптационных проектов, в том числе климатических;</w:t>
      </w:r>
    </w:p>
    <w:p w:rsidR="00957880" w:rsidRPr="004B5E29" w:rsidRDefault="0095788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способствовать развитию национальных стандартов и добровольных систем сертификации в сфере устойчивых и климатически нейтральных городов и городских поселений, инфраструктурных объектов;</w:t>
      </w:r>
    </w:p>
    <w:p w:rsidR="00FB7B15" w:rsidRPr="004B5E29" w:rsidRDefault="00FB7B15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подготовке мероприятий по адаптации к опасным климатическим явлениям и стихийным бедствиям;</w:t>
      </w:r>
    </w:p>
    <w:p w:rsidR="00CA65B5" w:rsidRPr="004B5E29" w:rsidRDefault="00CA65B5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подготовке рекомендаций по повышению уровня эколо</w:t>
      </w:r>
      <w:r w:rsidR="007212F6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образования, осведомлё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населения о влиянии изменения климата на хозяйственную деятельность и окружающую среду; </w:t>
      </w:r>
    </w:p>
    <w:p w:rsidR="00957880" w:rsidRPr="004B5E29" w:rsidRDefault="00957880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инициировать разработку системы управления качеством атмосферного воздуха</w:t>
      </w:r>
      <w:r w:rsidR="0038489B" w:rsidRPr="004B5E29">
        <w:rPr>
          <w:rFonts w:ascii="Times New Roman" w:hAnsi="Times New Roman" w:cs="Times New Roman"/>
          <w:sz w:val="24"/>
          <w:szCs w:val="24"/>
        </w:rPr>
        <w:t>, например,</w:t>
      </w:r>
      <w:r w:rsidRPr="004B5E29">
        <w:rPr>
          <w:rFonts w:ascii="Times New Roman" w:hAnsi="Times New Roman" w:cs="Times New Roman"/>
          <w:sz w:val="24"/>
          <w:szCs w:val="24"/>
        </w:rPr>
        <w:t xml:space="preserve"> на основе моделирования результатов реализации планов социально-экономического развития городов Крыма</w:t>
      </w:r>
      <w:r w:rsidR="00B60634" w:rsidRPr="004B5E29">
        <w:rPr>
          <w:rFonts w:ascii="Times New Roman" w:hAnsi="Times New Roman" w:cs="Times New Roman"/>
          <w:sz w:val="24"/>
          <w:szCs w:val="24"/>
        </w:rPr>
        <w:t xml:space="preserve"> и </w:t>
      </w:r>
      <w:r w:rsidR="00750AAE" w:rsidRPr="004B5E29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B60634" w:rsidRPr="004B5E29">
        <w:rPr>
          <w:rFonts w:ascii="Times New Roman" w:hAnsi="Times New Roman" w:cs="Times New Roman"/>
          <w:sz w:val="24"/>
          <w:szCs w:val="24"/>
        </w:rPr>
        <w:t>приморских городов России</w:t>
      </w:r>
      <w:r w:rsidR="0038489B" w:rsidRPr="004B5E29">
        <w:rPr>
          <w:rFonts w:ascii="Times New Roman" w:hAnsi="Times New Roman" w:cs="Times New Roman"/>
          <w:sz w:val="24"/>
          <w:szCs w:val="24"/>
        </w:rPr>
        <w:t>;</w:t>
      </w:r>
    </w:p>
    <w:p w:rsidR="00957880" w:rsidRPr="004B5E29" w:rsidRDefault="00F91E3D" w:rsidP="009F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инициировать разработку </w:t>
      </w:r>
      <w:r w:rsidR="00B73C45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моделиро</w:t>
      </w:r>
      <w:r w:rsidR="007212F6"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Pr="004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оценки состояния и формирования мероприятий по сохранению пляжей, разработку методики биологического и инструментального мониторинга прибрежных морских систем и их апробацию на примере Крыма;</w:t>
      </w:r>
    </w:p>
    <w:p w:rsidR="00440155" w:rsidRPr="004B5E29" w:rsidRDefault="00440155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углублению и накоплению научных знаний об эффективности использования водных ресурсов и устойчивости водопользования для обеспечения водными ресурсами будущих поколений; </w:t>
      </w:r>
    </w:p>
    <w:p w:rsidR="00817E8E" w:rsidRPr="004B5E29" w:rsidRDefault="0021792C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осуществлять и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сследование проблем малых рек, оценк</w:t>
      </w:r>
      <w:r w:rsidRPr="004B5E29">
        <w:rPr>
          <w:rFonts w:ascii="Times New Roman" w:eastAsia="Calibri" w:hAnsi="Times New Roman" w:cs="Times New Roman"/>
          <w:sz w:val="24"/>
          <w:szCs w:val="24"/>
        </w:rPr>
        <w:t>и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вредного воздействия вод, включая разрушение берегов, линейную эрозию</w:t>
      </w:r>
      <w:r w:rsidR="00700370" w:rsidRPr="004B5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0370" w:rsidRPr="004B5E29" w:rsidRDefault="0070037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участвовать в </w:t>
      </w:r>
      <w:r w:rsidRPr="004B5E29">
        <w:rPr>
          <w:rFonts w:ascii="Times New Roman" w:eastAsia="Calibri" w:hAnsi="Times New Roman" w:cs="Times New Roman"/>
          <w:sz w:val="24"/>
          <w:szCs w:val="24"/>
        </w:rPr>
        <w:t>подготов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ке популярной версии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доклада о состоянии водных ресурсов Российской Федерации;</w:t>
      </w:r>
    </w:p>
    <w:p w:rsidR="00F91E3D" w:rsidRPr="004B5E29" w:rsidRDefault="00F91E3D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способствовать обеспечению продовольственной безопасности страны; оказывать меры экспертной поддержки проектам неистощительного использования природных ресурсов с акцентом на способы ведения сельского хозяйства, чувствительные к изменению климата, но являющиеся экологически‚ социально и экономически жизнеспособными; </w:t>
      </w:r>
    </w:p>
    <w:p w:rsidR="00914F71" w:rsidRPr="004B5E29" w:rsidRDefault="00F91E3D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разработать методологии анализа и оценки взаимосвязи продовольственной и экологической безопасности и их взаимной оптимизации;</w:t>
      </w:r>
    </w:p>
    <w:p w:rsidR="00F91E3D" w:rsidRPr="004B5E29" w:rsidRDefault="00914F71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разработать рекомендации, способствующие предотвращению деградации земель и повышению плодородия почв;</w:t>
      </w:r>
    </w:p>
    <w:p w:rsidR="00700370" w:rsidRPr="004B5E29" w:rsidRDefault="00700370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разработать системы прогнозирования образования отходов на основе планов социально-экономического развития субъектов РФ с использованием региональных удельных показателей образования отходов, а также разработать системы мониторинга мест накопления отходов на основе дистанционного зондирования;</w:t>
      </w:r>
    </w:p>
    <w:p w:rsidR="00700370" w:rsidRPr="004B5E29" w:rsidRDefault="0070037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 xml:space="preserve">- 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способствовать развитию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методологии экономического регулирования рационального использования природных ресурсов и охраны окружающей среды, утилизации отходов производства и потребления, проблемы интегральной оценки и механизмов ликвидации нак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опленного экологического ущерба;</w:t>
      </w:r>
    </w:p>
    <w:p w:rsidR="00700370" w:rsidRPr="004B5E29" w:rsidRDefault="0070037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способствовать развитию и экспертизе проектов по обезвреживанию, утилизации, вторичному использованию и захоронению ТКО, общественных и волонтерских инициатив в сфере обращения с ТКО;</w:t>
      </w:r>
    </w:p>
    <w:p w:rsidR="00914F71" w:rsidRPr="004B5E29" w:rsidRDefault="00914F71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поддержать создание и развитие научного потенциала и нормативно-правовых механизмов сохранения биоразнообразия сельскохозяйственных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диких растений, животных;</w:t>
      </w:r>
    </w:p>
    <w:p w:rsidR="00914F71" w:rsidRPr="004B5E29" w:rsidRDefault="00914F71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способствовать </w:t>
      </w:r>
      <w:r w:rsidRPr="004B5E29">
        <w:rPr>
          <w:rFonts w:ascii="Times New Roman" w:hAnsi="Times New Roman" w:cs="Times New Roman"/>
          <w:sz w:val="24"/>
          <w:szCs w:val="24"/>
        </w:rPr>
        <w:t>изучению типологического разнообразия растений,</w:t>
      </w:r>
      <w:r w:rsidRPr="004B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E29">
        <w:rPr>
          <w:rFonts w:ascii="Times New Roman" w:hAnsi="Times New Roman" w:cs="Times New Roman"/>
          <w:sz w:val="24"/>
          <w:szCs w:val="24"/>
        </w:rPr>
        <w:t>биологии и экологии редких видов растений и мо</w:t>
      </w:r>
      <w:r w:rsidR="0038489B" w:rsidRPr="004B5E29">
        <w:rPr>
          <w:rFonts w:ascii="Times New Roman" w:hAnsi="Times New Roman" w:cs="Times New Roman"/>
          <w:sz w:val="24"/>
          <w:szCs w:val="24"/>
        </w:rPr>
        <w:t>ниторинг состояния их популяций,</w:t>
      </w:r>
      <w:r w:rsidRPr="004B5E29">
        <w:rPr>
          <w:rFonts w:ascii="Times New Roman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выявлению видов растений и пород животных‚ находящи</w:t>
      </w:r>
      <w:r w:rsidR="0038489B" w:rsidRPr="004B5E29">
        <w:rPr>
          <w:rFonts w:ascii="Times New Roman" w:eastAsia="Calibri" w:hAnsi="Times New Roman" w:cs="Times New Roman"/>
          <w:sz w:val="24"/>
          <w:szCs w:val="24"/>
        </w:rPr>
        <w:t>х</w:t>
      </w:r>
      <w:r w:rsidRPr="004B5E29">
        <w:rPr>
          <w:rFonts w:ascii="Times New Roman" w:eastAsia="Calibri" w:hAnsi="Times New Roman" w:cs="Times New Roman"/>
          <w:sz w:val="24"/>
          <w:szCs w:val="24"/>
        </w:rPr>
        <w:t>ся на пороге вымирания‚ и поддерживать развитие и обновление стратегий сохранения, неистощительного использования и освоения таких генетических ресурсов;</w:t>
      </w:r>
    </w:p>
    <w:p w:rsidR="00D70573" w:rsidRPr="004B5E29" w:rsidRDefault="00224169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- инициировать научную дискуссию и выработку предложений по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573" w:rsidRPr="004B5E29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Pr="004B5E29">
        <w:rPr>
          <w:rFonts w:ascii="Times New Roman" w:eastAsia="Calibri" w:hAnsi="Times New Roman" w:cs="Times New Roman"/>
          <w:sz w:val="24"/>
          <w:szCs w:val="24"/>
        </w:rPr>
        <w:t>ю</w:t>
      </w:r>
      <w:r w:rsidR="00D70573" w:rsidRPr="004B5E29">
        <w:rPr>
          <w:rFonts w:ascii="Times New Roman" w:eastAsia="Calibri" w:hAnsi="Times New Roman" w:cs="Times New Roman"/>
          <w:sz w:val="24"/>
          <w:szCs w:val="24"/>
        </w:rPr>
        <w:t xml:space="preserve"> налоговой, таможенной и бюджетной политики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в части</w:t>
      </w:r>
      <w:r w:rsidR="0038489B" w:rsidRPr="004B5E29">
        <w:rPr>
          <w:rFonts w:ascii="Times New Roman" w:eastAsia="Calibri" w:hAnsi="Times New Roman" w:cs="Times New Roman"/>
          <w:sz w:val="24"/>
          <w:szCs w:val="24"/>
        </w:rPr>
        <w:t>,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касающейся </w:t>
      </w:r>
      <w:r w:rsidR="000A7395" w:rsidRPr="004B5E29">
        <w:rPr>
          <w:rFonts w:ascii="Times New Roman" w:eastAsia="Calibri" w:hAnsi="Times New Roman" w:cs="Times New Roman"/>
          <w:sz w:val="24"/>
          <w:szCs w:val="24"/>
        </w:rPr>
        <w:t xml:space="preserve">экологической безопасности, климатической повестки, </w:t>
      </w:r>
      <w:r w:rsidRPr="004B5E29">
        <w:rPr>
          <w:rFonts w:ascii="Times New Roman" w:eastAsia="Calibri" w:hAnsi="Times New Roman" w:cs="Times New Roman"/>
          <w:sz w:val="24"/>
          <w:szCs w:val="24"/>
        </w:rPr>
        <w:t>прав граждан на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благоприятную окружающую среду</w:t>
      </w:r>
      <w:r w:rsidR="000A7395" w:rsidRPr="004B5E29">
        <w:rPr>
          <w:rFonts w:ascii="Times New Roman" w:eastAsia="Calibri" w:hAnsi="Times New Roman" w:cs="Times New Roman"/>
          <w:sz w:val="24"/>
          <w:szCs w:val="24"/>
        </w:rPr>
        <w:t xml:space="preserve"> для оздоровления окружающей среды и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395" w:rsidRPr="004B5E29">
        <w:rPr>
          <w:rFonts w:ascii="Times New Roman" w:eastAsia="Calibri" w:hAnsi="Times New Roman" w:cs="Times New Roman"/>
          <w:sz w:val="24"/>
          <w:szCs w:val="24"/>
        </w:rPr>
        <w:t>улучшения здоровья нации;</w:t>
      </w:r>
    </w:p>
    <w:p w:rsidR="00700370" w:rsidRPr="004B5E29" w:rsidRDefault="00700370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развивать практику участия членов 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РЭА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в выполнении комплексных и экологических экспертиз проектов развития промышленного сектора России;</w:t>
      </w:r>
    </w:p>
    <w:p w:rsidR="00D70573" w:rsidRPr="004B5E29" w:rsidRDefault="005B0A5A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- поддержать создание, развитие научного потенциала и нормативно-правовых механизмов в области </w:t>
      </w:r>
      <w:r w:rsidR="00BB0CC4" w:rsidRPr="004B5E29">
        <w:rPr>
          <w:rFonts w:ascii="Times New Roman" w:eastAsia="Calibri" w:hAnsi="Times New Roman" w:cs="Times New Roman"/>
          <w:sz w:val="24"/>
          <w:szCs w:val="24"/>
        </w:rPr>
        <w:t xml:space="preserve">экополитологии, </w:t>
      </w:r>
      <w:r w:rsidRPr="004B5E29">
        <w:rPr>
          <w:rFonts w:ascii="Times New Roman" w:eastAsia="Calibri" w:hAnsi="Times New Roman" w:cs="Times New Roman"/>
          <w:sz w:val="24"/>
          <w:szCs w:val="24"/>
        </w:rPr>
        <w:t>социальной и этноэкологии, социально</w:t>
      </w:r>
      <w:r w:rsidR="0038489B" w:rsidRPr="004B5E29">
        <w:rPr>
          <w:rFonts w:ascii="Times New Roman" w:eastAsia="Calibri" w:hAnsi="Times New Roman" w:cs="Times New Roman"/>
          <w:sz w:val="24"/>
          <w:szCs w:val="24"/>
        </w:rPr>
        <w:t>-</w:t>
      </w:r>
      <w:r w:rsidRPr="004B5E29">
        <w:rPr>
          <w:rFonts w:ascii="Times New Roman" w:eastAsia="Calibri" w:hAnsi="Times New Roman" w:cs="Times New Roman"/>
          <w:sz w:val="24"/>
          <w:szCs w:val="24"/>
        </w:rPr>
        <w:t>экологического мониторинга и контроля, экологической психологии, культуры, этики и воспитания</w:t>
      </w:r>
      <w:r w:rsidR="00BB0CC4" w:rsidRPr="004B5E29">
        <w:rPr>
          <w:rFonts w:ascii="Times New Roman" w:eastAsia="Calibri" w:hAnsi="Times New Roman" w:cs="Times New Roman"/>
          <w:sz w:val="24"/>
          <w:szCs w:val="24"/>
        </w:rPr>
        <w:t xml:space="preserve"> в целях формирования научных основ национальной </w:t>
      </w:r>
      <w:r w:rsidR="00BB0CC4" w:rsidRPr="004B5E29">
        <w:rPr>
          <w:rFonts w:ascii="Times New Roman" w:eastAsia="Calibri" w:hAnsi="Times New Roman" w:cs="Times New Roman"/>
          <w:sz w:val="24"/>
          <w:szCs w:val="24"/>
          <w:lang w:val="en-US"/>
        </w:rPr>
        <w:t>ESG</w:t>
      </w:r>
      <w:r w:rsidR="00BB0CC4" w:rsidRPr="004B5E29">
        <w:rPr>
          <w:rFonts w:ascii="Times New Roman" w:eastAsia="Calibri" w:hAnsi="Times New Roman" w:cs="Times New Roman"/>
          <w:sz w:val="24"/>
          <w:szCs w:val="24"/>
        </w:rPr>
        <w:t xml:space="preserve"> повестки</w:t>
      </w:r>
      <w:r w:rsidR="009C4238" w:rsidRPr="004B5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4F71" w:rsidRPr="004B5E29" w:rsidRDefault="00914F7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осуществлять непрерывное воспитание, образование и просвещение населения в сфере охраны</w:t>
      </w:r>
      <w:r w:rsidR="008828F3" w:rsidRPr="004B5E29">
        <w:rPr>
          <w:rFonts w:ascii="Times New Roman" w:hAnsi="Times New Roman" w:cs="Times New Roman"/>
          <w:sz w:val="24"/>
          <w:szCs w:val="24"/>
        </w:rPr>
        <w:t xml:space="preserve"> природы и устойчивого развития;</w:t>
      </w:r>
    </w:p>
    <w:p w:rsidR="00914F71" w:rsidRPr="004B5E29" w:rsidRDefault="00914F71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проводить занятия по природоохранной тематике и тематике устойчивого развития для дошкольников, школьников, студентов непрофильных специальностей, в целом населения,</w:t>
      </w:r>
      <w:r w:rsidR="008828F3" w:rsidRPr="004B5E29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4B5E29">
        <w:rPr>
          <w:rFonts w:ascii="Times New Roman" w:hAnsi="Times New Roman" w:cs="Times New Roman"/>
          <w:sz w:val="24"/>
          <w:szCs w:val="24"/>
        </w:rPr>
        <w:t>различны</w:t>
      </w:r>
      <w:r w:rsidR="00750AAE" w:rsidRPr="004B5E29">
        <w:rPr>
          <w:rFonts w:ascii="Times New Roman" w:hAnsi="Times New Roman" w:cs="Times New Roman"/>
          <w:sz w:val="24"/>
          <w:szCs w:val="24"/>
        </w:rPr>
        <w:t>е</w:t>
      </w:r>
      <w:r w:rsidRPr="004B5E29">
        <w:rPr>
          <w:rFonts w:ascii="Times New Roman" w:hAnsi="Times New Roman" w:cs="Times New Roman"/>
          <w:sz w:val="24"/>
          <w:szCs w:val="24"/>
        </w:rPr>
        <w:t xml:space="preserve"> акци</w:t>
      </w:r>
      <w:r w:rsidR="00750AAE" w:rsidRPr="004B5E29">
        <w:rPr>
          <w:rFonts w:ascii="Times New Roman" w:hAnsi="Times New Roman" w:cs="Times New Roman"/>
          <w:sz w:val="24"/>
          <w:szCs w:val="24"/>
        </w:rPr>
        <w:t>и</w:t>
      </w:r>
      <w:r w:rsidRPr="004B5E29">
        <w:rPr>
          <w:rFonts w:ascii="Times New Roman" w:hAnsi="Times New Roman" w:cs="Times New Roman"/>
          <w:sz w:val="24"/>
          <w:szCs w:val="24"/>
        </w:rPr>
        <w:t>, интерактив</w:t>
      </w:r>
      <w:r w:rsidR="00750AAE" w:rsidRPr="004B5E29">
        <w:rPr>
          <w:rFonts w:ascii="Times New Roman" w:hAnsi="Times New Roman" w:cs="Times New Roman"/>
          <w:sz w:val="24"/>
          <w:szCs w:val="24"/>
        </w:rPr>
        <w:t>ы</w:t>
      </w:r>
      <w:r w:rsidRPr="004B5E29">
        <w:rPr>
          <w:rFonts w:ascii="Times New Roman" w:hAnsi="Times New Roman" w:cs="Times New Roman"/>
          <w:sz w:val="24"/>
          <w:szCs w:val="24"/>
        </w:rPr>
        <w:t xml:space="preserve">, </w:t>
      </w:r>
      <w:r w:rsidR="008828F3" w:rsidRPr="004B5E29">
        <w:rPr>
          <w:rFonts w:ascii="Times New Roman" w:hAnsi="Times New Roman" w:cs="Times New Roman"/>
          <w:sz w:val="24"/>
          <w:szCs w:val="24"/>
        </w:rPr>
        <w:t>конкурс</w:t>
      </w:r>
      <w:r w:rsidR="00750AAE" w:rsidRPr="004B5E29">
        <w:rPr>
          <w:rFonts w:ascii="Times New Roman" w:hAnsi="Times New Roman" w:cs="Times New Roman"/>
          <w:sz w:val="24"/>
          <w:szCs w:val="24"/>
        </w:rPr>
        <w:t>ы</w:t>
      </w:r>
      <w:r w:rsidR="008828F3" w:rsidRPr="004B5E29">
        <w:rPr>
          <w:rFonts w:ascii="Times New Roman" w:hAnsi="Times New Roman" w:cs="Times New Roman"/>
          <w:sz w:val="24"/>
          <w:szCs w:val="24"/>
        </w:rPr>
        <w:t xml:space="preserve">, </w:t>
      </w:r>
      <w:r w:rsidRPr="004B5E29">
        <w:rPr>
          <w:rFonts w:ascii="Times New Roman" w:hAnsi="Times New Roman" w:cs="Times New Roman"/>
          <w:sz w:val="24"/>
          <w:szCs w:val="24"/>
        </w:rPr>
        <w:t>конференци</w:t>
      </w:r>
      <w:r w:rsidR="00750AAE" w:rsidRPr="004B5E29">
        <w:rPr>
          <w:rFonts w:ascii="Times New Roman" w:hAnsi="Times New Roman" w:cs="Times New Roman"/>
          <w:sz w:val="24"/>
          <w:szCs w:val="24"/>
        </w:rPr>
        <w:t>и, круглые столы и прочие научные мероприятия</w:t>
      </w:r>
      <w:r w:rsidRPr="004B5E29">
        <w:rPr>
          <w:rFonts w:ascii="Times New Roman" w:hAnsi="Times New Roman" w:cs="Times New Roman"/>
          <w:sz w:val="24"/>
          <w:szCs w:val="24"/>
        </w:rPr>
        <w:t>, нап</w:t>
      </w:r>
      <w:r w:rsidR="00750AAE" w:rsidRPr="004B5E29">
        <w:rPr>
          <w:rFonts w:ascii="Times New Roman" w:hAnsi="Times New Roman" w:cs="Times New Roman"/>
          <w:sz w:val="24"/>
          <w:szCs w:val="24"/>
        </w:rPr>
        <w:t>равленные</w:t>
      </w:r>
      <w:r w:rsidRPr="004B5E29">
        <w:rPr>
          <w:rFonts w:ascii="Times New Roman" w:hAnsi="Times New Roman" w:cs="Times New Roman"/>
          <w:sz w:val="24"/>
          <w:szCs w:val="24"/>
        </w:rPr>
        <w:t xml:space="preserve"> на формирование экологического сознания и мировоззрения</w:t>
      </w:r>
      <w:r w:rsidR="00C773EA" w:rsidRPr="004B5E29">
        <w:rPr>
          <w:rFonts w:ascii="Times New Roman" w:hAnsi="Times New Roman" w:cs="Times New Roman"/>
          <w:sz w:val="24"/>
          <w:szCs w:val="24"/>
        </w:rPr>
        <w:t>;</w:t>
      </w:r>
    </w:p>
    <w:p w:rsidR="00C773EA" w:rsidRPr="004B5E29" w:rsidRDefault="00C773EA" w:rsidP="009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систематически вести информационно-просветительскую работу по популяризации деятельности научного сообщества и специалистов в сфере охраны окружающей среды</w:t>
      </w:r>
      <w:r w:rsidR="00750AAE" w:rsidRPr="004B5E29">
        <w:rPr>
          <w:rFonts w:ascii="Times New Roman" w:hAnsi="Times New Roman" w:cs="Times New Roman"/>
          <w:sz w:val="24"/>
          <w:szCs w:val="24"/>
        </w:rPr>
        <w:t xml:space="preserve"> и природопользования;</w:t>
      </w:r>
    </w:p>
    <w:p w:rsidR="00C773EA" w:rsidRPr="004B5E29" w:rsidRDefault="00FD5CD6" w:rsidP="00FD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29">
        <w:rPr>
          <w:rFonts w:ascii="Times New Roman" w:hAnsi="Times New Roman" w:cs="Times New Roman"/>
          <w:sz w:val="24"/>
          <w:szCs w:val="24"/>
        </w:rPr>
        <w:t>- развивать международное сотрудничество, участвовать в международных проектах и форумах.</w:t>
      </w:r>
    </w:p>
    <w:p w:rsidR="00FD5CD6" w:rsidRPr="004B5E29" w:rsidRDefault="00FD5CD6" w:rsidP="00FD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E7F" w:rsidRPr="004B5E29" w:rsidRDefault="00371E3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Российской экологической академии необходимо с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истематически </w:t>
      </w:r>
      <w:r w:rsidR="00AF694B" w:rsidRPr="004B5E2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D3E73" w:rsidRPr="004B5E29">
        <w:rPr>
          <w:rFonts w:ascii="Times New Roman" w:eastAsia="Calibri" w:hAnsi="Times New Roman" w:cs="Times New Roman"/>
          <w:b/>
          <w:sz w:val="24"/>
          <w:szCs w:val="24"/>
        </w:rPr>
        <w:t>существлять</w:t>
      </w:r>
      <w:r w:rsidR="00AF694B"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 взаимодействие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Общественной палатой РФ и общественными палатами субъектов РФ, Неправительственным экологическим фондом имени В.И.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Вернадского, 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 xml:space="preserve">научными,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природоохранными и просветительскими организациями, в том числе: ВООП, </w:t>
      </w:r>
      <w:r w:rsidR="00440155" w:rsidRPr="004B5E29">
        <w:rPr>
          <w:rFonts w:ascii="Times New Roman" w:eastAsia="Calibri" w:hAnsi="Times New Roman" w:cs="Times New Roman"/>
          <w:sz w:val="24"/>
          <w:szCs w:val="24"/>
        </w:rPr>
        <w:t xml:space="preserve">РГО,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ОСВОД, ВЭО России, 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>МЭОО «ГРИНЛАЙТ»,</w:t>
      </w:r>
      <w:r w:rsidR="00440155" w:rsidRPr="004B5E29">
        <w:rPr>
          <w:rFonts w:ascii="Times New Roman" w:eastAsia="Calibri" w:hAnsi="Times New Roman" w:cs="Times New Roman"/>
          <w:sz w:val="24"/>
          <w:szCs w:val="24"/>
        </w:rPr>
        <w:t xml:space="preserve"> МЭОО «ГРИНЛАЙФ»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,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 xml:space="preserve"> «Зеленый патруль», WWF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>, Движение «Зеленые», ООО «Природоохранный союз»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 xml:space="preserve"> и другими</w:t>
      </w:r>
      <w:r w:rsidRPr="004B5E29">
        <w:rPr>
          <w:rFonts w:ascii="Times New Roman" w:eastAsia="Calibri" w:hAnsi="Times New Roman" w:cs="Times New Roman"/>
          <w:sz w:val="24"/>
          <w:szCs w:val="24"/>
        </w:rPr>
        <w:t>, участвовать в проводимых ими мероприятиях.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7154" w:rsidRPr="004B5E29" w:rsidRDefault="00371E3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Совместно с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Российск</w:t>
      </w:r>
      <w:r w:rsidR="002D3E73" w:rsidRPr="004B5E29">
        <w:rPr>
          <w:rFonts w:ascii="Times New Roman" w:eastAsia="Calibri" w:hAnsi="Times New Roman" w:cs="Times New Roman"/>
          <w:sz w:val="24"/>
          <w:szCs w:val="24"/>
        </w:rPr>
        <w:t>им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общество</w:t>
      </w:r>
      <w:r w:rsidR="002D3E73" w:rsidRPr="004B5E29">
        <w:rPr>
          <w:rFonts w:ascii="Times New Roman" w:eastAsia="Calibri" w:hAnsi="Times New Roman" w:cs="Times New Roman"/>
          <w:sz w:val="24"/>
          <w:szCs w:val="24"/>
        </w:rPr>
        <w:t>м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 xml:space="preserve"> «Знание» 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сотрудничать </w:t>
      </w:r>
      <w:r w:rsidR="00287154" w:rsidRPr="004B5E29">
        <w:rPr>
          <w:rFonts w:ascii="Times New Roman" w:eastAsia="Calibri" w:hAnsi="Times New Roman" w:cs="Times New Roman"/>
          <w:sz w:val="24"/>
          <w:szCs w:val="24"/>
        </w:rPr>
        <w:t>в вопросах популяризации законодательства и научных исследований в сфере природопользования и охраны окружающей среды.</w:t>
      </w:r>
    </w:p>
    <w:p w:rsidR="00AF694B" w:rsidRPr="004B5E29" w:rsidRDefault="002D3E73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Осуществлять совместно с Национальным информационным агентством «Природные ресурсы» подготовку и издание газеты </w:t>
      </w:r>
      <w:r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«Природно-ресурсные ведомости»</w:t>
      </w:r>
      <w:r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 и бюллетеня </w:t>
      </w:r>
      <w:r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«Использование и охрана природных ресурсов </w:t>
      </w:r>
      <w:r w:rsidR="00700370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России».</w:t>
      </w:r>
      <w:r w:rsidR="00D56D4D"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Оказывать содействие в подготовке и издании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: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Музеем землеведения МГУ имени М.В.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Ломоносова междисциплинарного научно-прак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 xml:space="preserve">тического журнала </w:t>
      </w:r>
      <w:r w:rsidR="00D56D4D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«Жизнь Земли»</w:t>
      </w:r>
      <w:r w:rsidR="00D56D4D" w:rsidRPr="004B5E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C07C7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Российск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им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 философск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им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ом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 xml:space="preserve">факультетом «Глобальные процессы»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МГУ имени М.В.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Ломоносова научно-теоретичес</w:t>
      </w:r>
      <w:r w:rsidR="008828F3" w:rsidRPr="004B5E29">
        <w:rPr>
          <w:rFonts w:ascii="Times New Roman" w:eastAsia="Calibri" w:hAnsi="Times New Roman" w:cs="Times New Roman"/>
          <w:sz w:val="24"/>
          <w:szCs w:val="24"/>
        </w:rPr>
        <w:t xml:space="preserve">кого журнала </w:t>
      </w:r>
      <w:r w:rsidR="008828F3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«Век глобализации»</w:t>
      </w:r>
      <w:r w:rsidR="008828F3"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 xml:space="preserve"> в проведении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 междисциплинарно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го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4B" w:rsidRPr="004B5E29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  <w:r w:rsidR="00D56D4D" w:rsidRPr="004B5E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4B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«Актуальные</w:t>
      </w:r>
      <w:r w:rsidR="00AF694B" w:rsidRPr="004B5E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694B" w:rsidRPr="004B5E29">
        <w:rPr>
          <w:rFonts w:ascii="Times New Roman" w:eastAsia="Calibri" w:hAnsi="Times New Roman" w:cs="Times New Roman"/>
          <w:b/>
          <w:i/>
          <w:sz w:val="24"/>
          <w:szCs w:val="24"/>
        </w:rPr>
        <w:t>проблемы глобалистики»</w:t>
      </w:r>
      <w:r w:rsidR="00AF694B" w:rsidRPr="004B5E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694B" w:rsidRPr="004B5E29" w:rsidRDefault="00D56D4D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Активно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участвовать в мероприятиях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 xml:space="preserve"> экологической направленности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, проводимых органами представительной и исполнительной власти на федеральном уровне и уровне субъектов Р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AF694B" w:rsidRPr="004B5E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6E7F" w:rsidRPr="004B5E29" w:rsidRDefault="00D56D4D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>Принимать у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>част</w:t>
      </w:r>
      <w:r w:rsidRPr="004B5E29">
        <w:rPr>
          <w:rFonts w:ascii="Times New Roman" w:eastAsia="Calibri" w:hAnsi="Times New Roman" w:cs="Times New Roman"/>
          <w:sz w:val="24"/>
          <w:szCs w:val="24"/>
        </w:rPr>
        <w:t>ие в качестве экспертов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 xml:space="preserve"> в работе общественных советов </w:t>
      </w:r>
      <w:r w:rsidR="003A6484" w:rsidRPr="004B5E29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>Мин</w:t>
      </w:r>
      <w:r w:rsidR="003A6484" w:rsidRPr="004B5E29">
        <w:rPr>
          <w:rFonts w:ascii="Times New Roman" w:eastAsia="Calibri" w:hAnsi="Times New Roman" w:cs="Times New Roman"/>
          <w:sz w:val="24"/>
          <w:szCs w:val="24"/>
        </w:rPr>
        <w:t>природы России, Росприроднадзоре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484" w:rsidRPr="004B5E29">
        <w:rPr>
          <w:rFonts w:ascii="Times New Roman" w:eastAsia="Calibri" w:hAnsi="Times New Roman" w:cs="Times New Roman"/>
          <w:sz w:val="24"/>
          <w:szCs w:val="24"/>
        </w:rPr>
        <w:t>Росгидгомете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484" w:rsidRPr="004B5E29">
        <w:rPr>
          <w:rFonts w:ascii="Times New Roman" w:eastAsia="Calibri" w:hAnsi="Times New Roman" w:cs="Times New Roman"/>
          <w:sz w:val="24"/>
          <w:szCs w:val="24"/>
        </w:rPr>
        <w:t>Ростехнадзоре</w:t>
      </w:r>
      <w:r w:rsidR="00326E7F" w:rsidRPr="004B5E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E7F" w:rsidRPr="004B5E29" w:rsidRDefault="00326E7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Осуществлять взаимодействие и участвовать в проведении совместных мероприятий 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 xml:space="preserve">природоохранной направленности </w:t>
      </w:r>
      <w:r w:rsidRPr="004B5E29">
        <w:rPr>
          <w:rFonts w:ascii="Times New Roman" w:eastAsia="Calibri" w:hAnsi="Times New Roman" w:cs="Times New Roman"/>
          <w:sz w:val="24"/>
          <w:szCs w:val="24"/>
        </w:rPr>
        <w:t>с Российской академией наук, Российской академией образования, М</w:t>
      </w:r>
      <w:r w:rsidR="00D56D4D" w:rsidRPr="004B5E29">
        <w:rPr>
          <w:rFonts w:ascii="Times New Roman" w:eastAsia="Calibri" w:hAnsi="Times New Roman" w:cs="Times New Roman"/>
          <w:sz w:val="24"/>
          <w:szCs w:val="24"/>
        </w:rPr>
        <w:t>ГУ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имени М.В.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E29">
        <w:rPr>
          <w:rFonts w:ascii="Times New Roman" w:eastAsia="Calibri" w:hAnsi="Times New Roman" w:cs="Times New Roman"/>
          <w:sz w:val="24"/>
          <w:szCs w:val="24"/>
        </w:rPr>
        <w:t>Ломоносова, Российск</w:t>
      </w:r>
      <w:r w:rsidR="003A6484" w:rsidRPr="004B5E29">
        <w:rPr>
          <w:rFonts w:ascii="Times New Roman" w:eastAsia="Calibri" w:hAnsi="Times New Roman" w:cs="Times New Roman"/>
          <w:sz w:val="24"/>
          <w:szCs w:val="24"/>
        </w:rPr>
        <w:t>им университетом дружбы народов и др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угими</w:t>
      </w: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2EC" w:rsidRPr="004B5E29">
        <w:rPr>
          <w:rFonts w:ascii="Times New Roman" w:eastAsia="Calibri" w:hAnsi="Times New Roman" w:cs="Times New Roman"/>
          <w:sz w:val="24"/>
          <w:szCs w:val="24"/>
        </w:rPr>
        <w:t xml:space="preserve">государственными и негосударственными образовательными учреждениями </w:t>
      </w:r>
      <w:r w:rsidRPr="004B5E29">
        <w:rPr>
          <w:rFonts w:ascii="Times New Roman" w:eastAsia="Calibri" w:hAnsi="Times New Roman" w:cs="Times New Roman"/>
          <w:sz w:val="24"/>
          <w:szCs w:val="24"/>
        </w:rPr>
        <w:t>в субъектах Р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4B5E29">
        <w:rPr>
          <w:rFonts w:ascii="Times New Roman" w:eastAsia="Calibri" w:hAnsi="Times New Roman" w:cs="Times New Roman"/>
          <w:sz w:val="24"/>
          <w:szCs w:val="24"/>
        </w:rPr>
        <w:t>Ф</w:t>
      </w:r>
      <w:r w:rsidR="00750AAE" w:rsidRPr="004B5E29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D952EC" w:rsidRPr="004B5E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8F3" w:rsidRPr="004B5E29" w:rsidRDefault="00877D3F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E29">
        <w:rPr>
          <w:rFonts w:ascii="Times New Roman" w:eastAsia="Calibri" w:hAnsi="Times New Roman" w:cs="Times New Roman"/>
          <w:sz w:val="24"/>
          <w:szCs w:val="24"/>
        </w:rPr>
        <w:t xml:space="preserve">Региональным отделениям и научным секциям необходимо </w:t>
      </w:r>
      <w:r w:rsidRPr="004B5E29">
        <w:rPr>
          <w:rFonts w:ascii="Times New Roman" w:eastAsia="Calibri" w:hAnsi="Times New Roman" w:cs="Times New Roman"/>
          <w:b/>
          <w:sz w:val="24"/>
          <w:szCs w:val="24"/>
        </w:rPr>
        <w:t>систематически направлять новости и информацию о своей работе для размещения на сайте РЭА в целях популяризации деятельности Академии.</w:t>
      </w:r>
    </w:p>
    <w:p w:rsidR="00B60634" w:rsidRPr="004B5E29" w:rsidRDefault="00B60634" w:rsidP="009F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60634" w:rsidRPr="004B5E29" w:rsidSect="00EC07C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BE" w:rsidRDefault="007F5DBE" w:rsidP="00930EF2">
      <w:pPr>
        <w:spacing w:after="0" w:line="240" w:lineRule="auto"/>
      </w:pPr>
      <w:r>
        <w:separator/>
      </w:r>
    </w:p>
  </w:endnote>
  <w:endnote w:type="continuationSeparator" w:id="0">
    <w:p w:rsidR="007F5DBE" w:rsidRDefault="007F5DBE" w:rsidP="0093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BE" w:rsidRDefault="007F5DBE" w:rsidP="00930EF2">
      <w:pPr>
        <w:spacing w:after="0" w:line="240" w:lineRule="auto"/>
      </w:pPr>
      <w:r>
        <w:separator/>
      </w:r>
    </w:p>
  </w:footnote>
  <w:footnote w:type="continuationSeparator" w:id="0">
    <w:p w:rsidR="007F5DBE" w:rsidRDefault="007F5DBE" w:rsidP="0093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0392"/>
      <w:docPartObj>
        <w:docPartGallery w:val="Page Numbers (Top of Page)"/>
        <w:docPartUnique/>
      </w:docPartObj>
    </w:sdtPr>
    <w:sdtEndPr/>
    <w:sdtContent>
      <w:p w:rsidR="000C493D" w:rsidRDefault="00DE72C1">
        <w:pPr>
          <w:pStyle w:val="aa"/>
          <w:jc w:val="center"/>
        </w:pPr>
        <w:r>
          <w:fldChar w:fldCharType="begin"/>
        </w:r>
        <w:r w:rsidR="000C493D">
          <w:instrText>PAGE   \* MERGEFORMAT</w:instrText>
        </w:r>
        <w:r>
          <w:fldChar w:fldCharType="separate"/>
        </w:r>
        <w:r w:rsidR="004B5E29">
          <w:rPr>
            <w:noProof/>
          </w:rPr>
          <w:t>1</w:t>
        </w:r>
        <w:r>
          <w:fldChar w:fldCharType="end"/>
        </w:r>
      </w:p>
    </w:sdtContent>
  </w:sdt>
  <w:p w:rsidR="000C493D" w:rsidRDefault="000C49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C6"/>
    <w:multiLevelType w:val="hybridMultilevel"/>
    <w:tmpl w:val="2F2C1F86"/>
    <w:lvl w:ilvl="0" w:tplc="AA6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E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E8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0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E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2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2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4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D3496"/>
    <w:multiLevelType w:val="multilevel"/>
    <w:tmpl w:val="5A6C7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E20B1"/>
    <w:multiLevelType w:val="hybridMultilevel"/>
    <w:tmpl w:val="9EE08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2520E3"/>
    <w:multiLevelType w:val="multilevel"/>
    <w:tmpl w:val="C42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16F15"/>
    <w:multiLevelType w:val="hybridMultilevel"/>
    <w:tmpl w:val="A22AC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54"/>
    <w:rsid w:val="00001612"/>
    <w:rsid w:val="00006056"/>
    <w:rsid w:val="0000706D"/>
    <w:rsid w:val="00015FFB"/>
    <w:rsid w:val="00021E69"/>
    <w:rsid w:val="0003568B"/>
    <w:rsid w:val="00051678"/>
    <w:rsid w:val="00071C1A"/>
    <w:rsid w:val="00086F8B"/>
    <w:rsid w:val="000A7395"/>
    <w:rsid w:val="000B4856"/>
    <w:rsid w:val="000C0800"/>
    <w:rsid w:val="000C493D"/>
    <w:rsid w:val="000E003A"/>
    <w:rsid w:val="000E245F"/>
    <w:rsid w:val="000E4708"/>
    <w:rsid w:val="000F4FFC"/>
    <w:rsid w:val="00103252"/>
    <w:rsid w:val="00127735"/>
    <w:rsid w:val="0014506F"/>
    <w:rsid w:val="00146429"/>
    <w:rsid w:val="00164983"/>
    <w:rsid w:val="001778FA"/>
    <w:rsid w:val="001800C9"/>
    <w:rsid w:val="00182906"/>
    <w:rsid w:val="00192069"/>
    <w:rsid w:val="001A0BE1"/>
    <w:rsid w:val="001A68E0"/>
    <w:rsid w:val="00204E3F"/>
    <w:rsid w:val="00216BBF"/>
    <w:rsid w:val="0021792C"/>
    <w:rsid w:val="002220DD"/>
    <w:rsid w:val="00223263"/>
    <w:rsid w:val="00224169"/>
    <w:rsid w:val="002446D5"/>
    <w:rsid w:val="0025362C"/>
    <w:rsid w:val="00277CFA"/>
    <w:rsid w:val="00287154"/>
    <w:rsid w:val="002C5B1C"/>
    <w:rsid w:val="002D3E73"/>
    <w:rsid w:val="00302DA5"/>
    <w:rsid w:val="00313D8A"/>
    <w:rsid w:val="00322725"/>
    <w:rsid w:val="00326E7F"/>
    <w:rsid w:val="00371E3F"/>
    <w:rsid w:val="0038489B"/>
    <w:rsid w:val="003A6484"/>
    <w:rsid w:val="003F7251"/>
    <w:rsid w:val="004142CB"/>
    <w:rsid w:val="00421716"/>
    <w:rsid w:val="00435D7A"/>
    <w:rsid w:val="00440155"/>
    <w:rsid w:val="00456DC8"/>
    <w:rsid w:val="00463134"/>
    <w:rsid w:val="00476318"/>
    <w:rsid w:val="004B5E29"/>
    <w:rsid w:val="004C038E"/>
    <w:rsid w:val="004C66FB"/>
    <w:rsid w:val="004D7FFE"/>
    <w:rsid w:val="004E07AE"/>
    <w:rsid w:val="00510698"/>
    <w:rsid w:val="005B0A5A"/>
    <w:rsid w:val="005B32D3"/>
    <w:rsid w:val="00604888"/>
    <w:rsid w:val="00614831"/>
    <w:rsid w:val="0063133C"/>
    <w:rsid w:val="00634E90"/>
    <w:rsid w:val="00642D51"/>
    <w:rsid w:val="00666CCD"/>
    <w:rsid w:val="00671ADC"/>
    <w:rsid w:val="006A0E2B"/>
    <w:rsid w:val="006C3835"/>
    <w:rsid w:val="006E3446"/>
    <w:rsid w:val="006E69A3"/>
    <w:rsid w:val="00700370"/>
    <w:rsid w:val="007003E3"/>
    <w:rsid w:val="007212F6"/>
    <w:rsid w:val="0072597C"/>
    <w:rsid w:val="00745C41"/>
    <w:rsid w:val="00750AAE"/>
    <w:rsid w:val="007621F7"/>
    <w:rsid w:val="00770820"/>
    <w:rsid w:val="00791AA2"/>
    <w:rsid w:val="007A5970"/>
    <w:rsid w:val="007C365A"/>
    <w:rsid w:val="007E4B6B"/>
    <w:rsid w:val="007F5DBE"/>
    <w:rsid w:val="00804F71"/>
    <w:rsid w:val="00817E8E"/>
    <w:rsid w:val="0082129A"/>
    <w:rsid w:val="008411FF"/>
    <w:rsid w:val="00843E8B"/>
    <w:rsid w:val="00851470"/>
    <w:rsid w:val="00871CF0"/>
    <w:rsid w:val="00877A05"/>
    <w:rsid w:val="00877D3F"/>
    <w:rsid w:val="008828F3"/>
    <w:rsid w:val="00886A3C"/>
    <w:rsid w:val="008951B8"/>
    <w:rsid w:val="008A066C"/>
    <w:rsid w:val="008B2725"/>
    <w:rsid w:val="008D102B"/>
    <w:rsid w:val="008F058C"/>
    <w:rsid w:val="00914F71"/>
    <w:rsid w:val="00923CA3"/>
    <w:rsid w:val="00930EF2"/>
    <w:rsid w:val="00945C97"/>
    <w:rsid w:val="00951EB9"/>
    <w:rsid w:val="00957880"/>
    <w:rsid w:val="00967883"/>
    <w:rsid w:val="009C020A"/>
    <w:rsid w:val="009C4238"/>
    <w:rsid w:val="009C677F"/>
    <w:rsid w:val="009D2E5A"/>
    <w:rsid w:val="009F7D23"/>
    <w:rsid w:val="00A15463"/>
    <w:rsid w:val="00A226F6"/>
    <w:rsid w:val="00A364AE"/>
    <w:rsid w:val="00A5109A"/>
    <w:rsid w:val="00A60186"/>
    <w:rsid w:val="00A60C5A"/>
    <w:rsid w:val="00A63DA8"/>
    <w:rsid w:val="00A66D8D"/>
    <w:rsid w:val="00A824F7"/>
    <w:rsid w:val="00AB0E54"/>
    <w:rsid w:val="00AB16B2"/>
    <w:rsid w:val="00AF2A6D"/>
    <w:rsid w:val="00AF694B"/>
    <w:rsid w:val="00B24912"/>
    <w:rsid w:val="00B30A83"/>
    <w:rsid w:val="00B4348B"/>
    <w:rsid w:val="00B472A3"/>
    <w:rsid w:val="00B53C6F"/>
    <w:rsid w:val="00B60634"/>
    <w:rsid w:val="00B701EF"/>
    <w:rsid w:val="00B73C45"/>
    <w:rsid w:val="00B822A9"/>
    <w:rsid w:val="00B867C9"/>
    <w:rsid w:val="00BB0CC4"/>
    <w:rsid w:val="00BB279D"/>
    <w:rsid w:val="00BE0214"/>
    <w:rsid w:val="00BF1908"/>
    <w:rsid w:val="00C00221"/>
    <w:rsid w:val="00C148A4"/>
    <w:rsid w:val="00C16AE1"/>
    <w:rsid w:val="00C173A1"/>
    <w:rsid w:val="00C24859"/>
    <w:rsid w:val="00C42B72"/>
    <w:rsid w:val="00C54C69"/>
    <w:rsid w:val="00C63675"/>
    <w:rsid w:val="00C773EA"/>
    <w:rsid w:val="00CA65B5"/>
    <w:rsid w:val="00CC1F63"/>
    <w:rsid w:val="00CC42F0"/>
    <w:rsid w:val="00CD12C5"/>
    <w:rsid w:val="00CD18B0"/>
    <w:rsid w:val="00CE6458"/>
    <w:rsid w:val="00CF0278"/>
    <w:rsid w:val="00CF4321"/>
    <w:rsid w:val="00D305D1"/>
    <w:rsid w:val="00D40B05"/>
    <w:rsid w:val="00D56D4D"/>
    <w:rsid w:val="00D636E8"/>
    <w:rsid w:val="00D70573"/>
    <w:rsid w:val="00D92680"/>
    <w:rsid w:val="00D952EC"/>
    <w:rsid w:val="00D95D7B"/>
    <w:rsid w:val="00DB643C"/>
    <w:rsid w:val="00DE72C1"/>
    <w:rsid w:val="00DF0050"/>
    <w:rsid w:val="00E1487A"/>
    <w:rsid w:val="00E17E8E"/>
    <w:rsid w:val="00E2650F"/>
    <w:rsid w:val="00E465EC"/>
    <w:rsid w:val="00E55927"/>
    <w:rsid w:val="00E72CC3"/>
    <w:rsid w:val="00E93E8F"/>
    <w:rsid w:val="00EA7ACA"/>
    <w:rsid w:val="00EB0970"/>
    <w:rsid w:val="00EB7628"/>
    <w:rsid w:val="00EC07C7"/>
    <w:rsid w:val="00ED6C12"/>
    <w:rsid w:val="00EF69F7"/>
    <w:rsid w:val="00F03773"/>
    <w:rsid w:val="00F377A1"/>
    <w:rsid w:val="00F557B7"/>
    <w:rsid w:val="00F91E3D"/>
    <w:rsid w:val="00FA5C12"/>
    <w:rsid w:val="00FB6F34"/>
    <w:rsid w:val="00FB7B15"/>
    <w:rsid w:val="00FC6DDB"/>
    <w:rsid w:val="00FD5CD6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6FF7-5F09-45DB-ADCF-D5E635B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54"/>
  </w:style>
  <w:style w:type="paragraph" w:styleId="1">
    <w:name w:val="heading 1"/>
    <w:basedOn w:val="a"/>
    <w:link w:val="10"/>
    <w:uiPriority w:val="9"/>
    <w:qFormat/>
    <w:rsid w:val="00C16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9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6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C08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46D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30EF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0EF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0EF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493D"/>
  </w:style>
  <w:style w:type="paragraph" w:styleId="ac">
    <w:name w:val="footer"/>
    <w:basedOn w:val="a"/>
    <w:link w:val="ad"/>
    <w:uiPriority w:val="99"/>
    <w:unhideWhenUsed/>
    <w:rsid w:val="000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493D"/>
  </w:style>
  <w:style w:type="paragraph" w:customStyle="1" w:styleId="msolistparagraphmrcssattr">
    <w:name w:val="msolistparagraph_mr_css_attr"/>
    <w:basedOn w:val="a"/>
    <w:rsid w:val="00B60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3707</Words>
  <Characters>21132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Загрязнение поверхностных вод в последние годы приобрело колоссальные масштабы, </vt:lpstr>
    </vt:vector>
  </TitlesOfParts>
  <Company>Reanimator Extreme Edition</Company>
  <LinksUpToDate>false</LinksUpToDate>
  <CharactersWithSpaces>24790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15</cp:revision>
  <cp:lastPrinted>2021-12-06T08:42:00Z</cp:lastPrinted>
  <dcterms:created xsi:type="dcterms:W3CDTF">2021-12-06T13:21:00Z</dcterms:created>
  <dcterms:modified xsi:type="dcterms:W3CDTF">2021-12-17T11:29:00Z</dcterms:modified>
</cp:coreProperties>
</file>